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3606EE43" w:rsidR="00BB1595" w:rsidRDefault="00B05015">
      <w:pPr>
        <w:pBdr>
          <w:top w:val="single" w:sz="4" w:space="1" w:color="000000"/>
          <w:left w:val="single" w:sz="4" w:space="4" w:color="000000"/>
          <w:bottom w:val="single" w:sz="4" w:space="1" w:color="000000"/>
          <w:right w:val="single" w:sz="4" w:space="4" w:color="000000"/>
        </w:pBdr>
        <w:spacing w:after="0"/>
        <w:jc w:val="center"/>
        <w:rPr>
          <w:sz w:val="48"/>
          <w:szCs w:val="48"/>
        </w:rPr>
      </w:pPr>
      <w:r>
        <w:rPr>
          <w:sz w:val="48"/>
          <w:szCs w:val="48"/>
        </w:rPr>
        <w:t xml:space="preserve">SBES </w:t>
      </w:r>
      <w:r w:rsidR="008516BC">
        <w:rPr>
          <w:sz w:val="48"/>
          <w:szCs w:val="48"/>
        </w:rPr>
        <w:t>GUIDELINES ON RISK ASSESSMENT</w:t>
      </w:r>
    </w:p>
    <w:p w14:paraId="00000003" w14:textId="77777777" w:rsidR="00BB1595" w:rsidRDefault="008516BC">
      <w:pPr>
        <w:pBdr>
          <w:top w:val="single" w:sz="4" w:space="1" w:color="000000"/>
          <w:left w:val="single" w:sz="4" w:space="4" w:color="000000"/>
          <w:bottom w:val="single" w:sz="4" w:space="1" w:color="000000"/>
          <w:right w:val="single" w:sz="4" w:space="4" w:color="000000"/>
        </w:pBdr>
        <w:spacing w:after="0"/>
        <w:jc w:val="center"/>
        <w:rPr>
          <w:sz w:val="48"/>
          <w:szCs w:val="48"/>
        </w:rPr>
      </w:pPr>
      <w:r>
        <w:rPr>
          <w:sz w:val="48"/>
          <w:szCs w:val="48"/>
        </w:rPr>
        <w:t>REQUIREMETS</w:t>
      </w:r>
    </w:p>
    <w:p w14:paraId="00000004" w14:textId="77777777" w:rsidR="00BB1595" w:rsidRDefault="00BB1595">
      <w:pPr>
        <w:pBdr>
          <w:top w:val="single" w:sz="4" w:space="1" w:color="000000"/>
          <w:left w:val="single" w:sz="4" w:space="4" w:color="000000"/>
          <w:bottom w:val="single" w:sz="4" w:space="1" w:color="000000"/>
          <w:right w:val="single" w:sz="4" w:space="4" w:color="000000"/>
        </w:pBdr>
        <w:jc w:val="center"/>
        <w:rPr>
          <w:sz w:val="48"/>
          <w:szCs w:val="48"/>
        </w:rPr>
      </w:pPr>
    </w:p>
    <w:p w14:paraId="00000005" w14:textId="77777777" w:rsidR="00BB1595" w:rsidRDefault="00BB1595"/>
    <w:p w14:paraId="00000006" w14:textId="77777777" w:rsidR="00BB1595" w:rsidRDefault="00000000">
      <w:pPr>
        <w:rPr>
          <w:b/>
        </w:rPr>
      </w:pPr>
      <w:sdt>
        <w:sdtPr>
          <w:tag w:val="goog_rdk_0"/>
          <w:id w:val="1641382508"/>
        </w:sdtPr>
        <w:sdtContent/>
      </w:sdt>
      <w:sdt>
        <w:sdtPr>
          <w:tag w:val="goog_rdk_1"/>
          <w:id w:val="-764380567"/>
        </w:sdtPr>
        <w:sdtContent/>
      </w:sdt>
      <w:r w:rsidR="008516BC">
        <w:rPr>
          <w:b/>
        </w:rPr>
        <w:t>There are two types of risk assessments being used in the school.</w:t>
      </w:r>
    </w:p>
    <w:p w14:paraId="00000007" w14:textId="5E8FFEE0" w:rsidR="00BB1595" w:rsidRDefault="008516BC">
      <w:pPr>
        <w:numPr>
          <w:ilvl w:val="0"/>
          <w:numId w:val="2"/>
        </w:numPr>
        <w:rPr>
          <w:b/>
        </w:rPr>
      </w:pPr>
      <w:r>
        <w:rPr>
          <w:b/>
        </w:rPr>
        <w:t xml:space="preserve">Procedure based risk assessment. </w:t>
      </w:r>
      <w:r>
        <w:t xml:space="preserve">These are risk assessments that outline the hazards, risks and mitigation measures that come with carrying out certain lab, field or plant </w:t>
      </w:r>
      <w:proofErr w:type="gramStart"/>
      <w:r>
        <w:t>growth based</w:t>
      </w:r>
      <w:proofErr w:type="gramEnd"/>
      <w:r>
        <w:t xml:space="preserve"> processes. They can reference SBES completed assessments for equipment/office/general/general lab. Upstream/downstream procedures can be included on the same risk assessment where applicable and in the same category of risk assessment as below. They must assess all </w:t>
      </w:r>
      <w:proofErr w:type="gramStart"/>
      <w:r>
        <w:t>chemicals</w:t>
      </w:r>
      <w:proofErr w:type="gramEnd"/>
      <w:r>
        <w:t xml:space="preserve"> and any biological agents used.</w:t>
      </w:r>
    </w:p>
    <w:p w14:paraId="00000008" w14:textId="77777777" w:rsidR="00BB1595" w:rsidRDefault="00BB1595">
      <w:pPr>
        <w:ind w:left="720"/>
      </w:pPr>
    </w:p>
    <w:p w14:paraId="00000009" w14:textId="399AC9F0" w:rsidR="00BB1595" w:rsidRPr="00B05015" w:rsidRDefault="008516BC">
      <w:pPr>
        <w:numPr>
          <w:ilvl w:val="0"/>
          <w:numId w:val="2"/>
        </w:numPr>
        <w:rPr>
          <w:b/>
        </w:rPr>
      </w:pPr>
      <w:r>
        <w:rPr>
          <w:b/>
        </w:rPr>
        <w:t xml:space="preserve">SBES completed assessments General/ Equipment/Office/General lab. </w:t>
      </w:r>
      <w:r>
        <w:t xml:space="preserve">These are assessments completed by SIRC but which have been adapted </w:t>
      </w:r>
      <w:r w:rsidR="00B05015">
        <w:t xml:space="preserve">for </w:t>
      </w:r>
      <w:r>
        <w:t xml:space="preserve">specific equipment and operations in our school (see the Risk Register Section in the </w:t>
      </w:r>
      <w:hyperlink r:id="rId6">
        <w:r w:rsidRPr="002E488A">
          <w:rPr>
            <w:color w:val="1155CC"/>
            <w:u w:val="single"/>
          </w:rPr>
          <w:t xml:space="preserve">SBES Safety </w:t>
        </w:r>
        <w:r>
          <w:rPr>
            <w:color w:val="1155CC"/>
            <w:u w:val="single"/>
          </w:rPr>
          <w:t>Statement</w:t>
        </w:r>
      </w:hyperlink>
      <w:r w:rsidR="00B05015">
        <w:t xml:space="preserve"> </w:t>
      </w:r>
      <w:r>
        <w:t>for full list). They are updated centrally by the technical staff for school owned equipment. Specific pieces of equipment owned and run by individual PI’s should be assessed by them and uploaded centrally onto the google drive.</w:t>
      </w:r>
    </w:p>
    <w:p w14:paraId="31412D49" w14:textId="77777777" w:rsidR="00B05015" w:rsidRDefault="00B05015" w:rsidP="00B05015">
      <w:pPr>
        <w:ind w:left="720"/>
        <w:rPr>
          <w:b/>
        </w:rPr>
      </w:pPr>
    </w:p>
    <w:p w14:paraId="0000000A" w14:textId="77777777" w:rsidR="00BB1595" w:rsidRDefault="008516BC">
      <w:r>
        <w:t>Risk assessments must be conducted based on the specific activity type, whether (</w:t>
      </w:r>
      <w:r w:rsidRPr="002D70F4">
        <w:rPr>
          <w:b/>
          <w:bCs/>
          <w:i/>
        </w:rPr>
        <w:t>quick access</w:t>
      </w:r>
      <w:r>
        <w:t>):</w:t>
      </w:r>
    </w:p>
    <w:p w14:paraId="0000000B" w14:textId="77777777" w:rsidR="00BB1595" w:rsidRPr="002E488A" w:rsidRDefault="008516BC" w:rsidP="00B676AD">
      <w:pPr>
        <w:numPr>
          <w:ilvl w:val="0"/>
          <w:numId w:val="7"/>
        </w:numPr>
        <w:pBdr>
          <w:top w:val="nil"/>
          <w:left w:val="nil"/>
          <w:bottom w:val="nil"/>
          <w:right w:val="nil"/>
          <w:between w:val="nil"/>
        </w:pBdr>
        <w:spacing w:after="0"/>
        <w:rPr>
          <w:color w:val="1155CC"/>
        </w:rPr>
      </w:pPr>
      <w:hyperlink w:anchor="bookmark=id.nzvnx5xk6vbr">
        <w:r w:rsidRPr="002E488A">
          <w:rPr>
            <w:color w:val="1155CC"/>
            <w:u w:val="single"/>
          </w:rPr>
          <w:t>Research activities</w:t>
        </w:r>
      </w:hyperlink>
    </w:p>
    <w:p w14:paraId="0000000C" w14:textId="77777777" w:rsidR="00BB1595" w:rsidRPr="002E488A" w:rsidRDefault="008516BC" w:rsidP="00B676AD">
      <w:pPr>
        <w:numPr>
          <w:ilvl w:val="0"/>
          <w:numId w:val="8"/>
        </w:numPr>
        <w:pBdr>
          <w:top w:val="nil"/>
          <w:left w:val="nil"/>
          <w:bottom w:val="nil"/>
          <w:right w:val="nil"/>
          <w:between w:val="nil"/>
        </w:pBdr>
        <w:rPr>
          <w:color w:val="1155CC"/>
        </w:rPr>
      </w:pPr>
      <w:hyperlink w:anchor="bookmark=id.68kklvkhr9c4">
        <w:r w:rsidRPr="002E488A">
          <w:rPr>
            <w:color w:val="1155CC"/>
            <w:u w:val="single"/>
          </w:rPr>
          <w:t>Undergraduate teaching practical</w:t>
        </w:r>
      </w:hyperlink>
    </w:p>
    <w:p w14:paraId="0000000D" w14:textId="77777777" w:rsidR="00BB1595" w:rsidRDefault="00BB1595"/>
    <w:p w14:paraId="0000000E" w14:textId="77777777" w:rsidR="00BB1595" w:rsidRDefault="008516BC">
      <w:r>
        <w:br w:type="page"/>
      </w:r>
    </w:p>
    <w:tbl>
      <w:tblPr>
        <w:tblStyle w:val="a"/>
        <w:tblW w:w="10070" w:type="dxa"/>
        <w:tblBorders>
          <w:top w:val="single" w:sz="4" w:space="0" w:color="000000"/>
          <w:left w:val="single" w:sz="4" w:space="0" w:color="000000"/>
          <w:bottom w:val="single" w:sz="4" w:space="0" w:color="000000"/>
          <w:right w:val="single" w:sz="4" w:space="0" w:color="000000"/>
          <w:insideH w:val="single" w:sz="4" w:space="0" w:color="000000"/>
          <w:insideV w:val="nil"/>
        </w:tblBorders>
        <w:tblLayout w:type="fixed"/>
        <w:tblLook w:val="0400" w:firstRow="0" w:lastRow="0" w:firstColumn="0" w:lastColumn="0" w:noHBand="0" w:noVBand="1"/>
      </w:tblPr>
      <w:tblGrid>
        <w:gridCol w:w="3257"/>
        <w:gridCol w:w="6813"/>
      </w:tblGrid>
      <w:tr w:rsidR="00BB1595" w14:paraId="5A071A68" w14:textId="77777777">
        <w:tc>
          <w:tcPr>
            <w:tcW w:w="3257" w:type="dxa"/>
          </w:tcPr>
          <w:p w14:paraId="0000000F" w14:textId="77777777" w:rsidR="00BB1595" w:rsidRDefault="00BB1595"/>
          <w:p w14:paraId="00000010" w14:textId="77777777" w:rsidR="00BB1595" w:rsidRDefault="008516BC">
            <w:pPr>
              <w:jc w:val="center"/>
            </w:pPr>
            <w:r>
              <w:rPr>
                <w:noProof/>
              </w:rPr>
              <w:drawing>
                <wp:inline distT="0" distB="0" distL="0" distR="0" wp14:anchorId="0AC42CB8" wp14:editId="22F447F1">
                  <wp:extent cx="1548000" cy="154800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548000" cy="1548000"/>
                          </a:xfrm>
                          <a:prstGeom prst="rect">
                            <a:avLst/>
                          </a:prstGeom>
                          <a:ln/>
                        </pic:spPr>
                      </pic:pic>
                    </a:graphicData>
                  </a:graphic>
                </wp:inline>
              </w:drawing>
            </w:r>
          </w:p>
          <w:p w14:paraId="00000011" w14:textId="77777777" w:rsidR="00BB1595" w:rsidRDefault="00BB1595"/>
        </w:tc>
        <w:tc>
          <w:tcPr>
            <w:tcW w:w="6813" w:type="dxa"/>
          </w:tcPr>
          <w:p w14:paraId="00000012" w14:textId="77777777" w:rsidR="00BB1595" w:rsidRDefault="00BB1595"/>
          <w:p w14:paraId="00000013" w14:textId="77777777" w:rsidR="00BB1595" w:rsidRDefault="008516BC">
            <w:pPr>
              <w:pStyle w:val="Title"/>
              <w:rPr>
                <w:rFonts w:ascii="Aptos" w:eastAsia="Aptos" w:hAnsi="Aptos" w:cs="Aptos"/>
              </w:rPr>
            </w:pPr>
            <w:r>
              <w:rPr>
                <w:rFonts w:ascii="Aptos" w:eastAsia="Aptos" w:hAnsi="Aptos" w:cs="Aptos"/>
              </w:rPr>
              <w:t>RESEARCH ACTIVITIES RISK ASSESSMENT</w:t>
            </w:r>
          </w:p>
          <w:p w14:paraId="00000014" w14:textId="77777777" w:rsidR="00BB1595" w:rsidRDefault="00BB1595"/>
          <w:p w14:paraId="00000015" w14:textId="77777777" w:rsidR="00BB1595" w:rsidRDefault="008516BC">
            <w:r>
              <w:t>Research activities related risk assessment is required based on criteria including:</w:t>
            </w:r>
          </w:p>
          <w:p w14:paraId="00000016" w14:textId="77777777" w:rsidR="00BB1595" w:rsidRDefault="008516BC">
            <w:pPr>
              <w:numPr>
                <w:ilvl w:val="0"/>
                <w:numId w:val="1"/>
              </w:numPr>
              <w:pBdr>
                <w:top w:val="nil"/>
                <w:left w:val="nil"/>
                <w:bottom w:val="nil"/>
                <w:right w:val="nil"/>
                <w:between w:val="nil"/>
              </w:pBdr>
              <w:spacing w:line="278" w:lineRule="auto"/>
              <w:rPr>
                <w:color w:val="000000"/>
              </w:rPr>
            </w:pPr>
            <w:r>
              <w:rPr>
                <w:color w:val="000000"/>
              </w:rPr>
              <w:t>the affiliation of the person carrying the work (UCD member, visitor researcher or intern)</w:t>
            </w:r>
          </w:p>
          <w:p w14:paraId="00000017" w14:textId="77777777" w:rsidR="00BB1595" w:rsidRDefault="008516BC">
            <w:pPr>
              <w:numPr>
                <w:ilvl w:val="0"/>
                <w:numId w:val="1"/>
              </w:numPr>
              <w:pBdr>
                <w:top w:val="nil"/>
                <w:left w:val="nil"/>
                <w:bottom w:val="nil"/>
                <w:right w:val="nil"/>
                <w:between w:val="nil"/>
              </w:pBdr>
              <w:spacing w:line="278" w:lineRule="auto"/>
              <w:rPr>
                <w:color w:val="000000"/>
              </w:rPr>
            </w:pPr>
            <w:r>
              <w:rPr>
                <w:color w:val="000000"/>
              </w:rPr>
              <w:t>the location where the research activity will be carried (desk, lab, Rosemont, field in Ireland, field aboard)</w:t>
            </w:r>
          </w:p>
          <w:p w14:paraId="00000018" w14:textId="77777777" w:rsidR="00BB1595" w:rsidRDefault="008516BC">
            <w:pPr>
              <w:numPr>
                <w:ilvl w:val="0"/>
                <w:numId w:val="1"/>
              </w:numPr>
              <w:pBdr>
                <w:top w:val="nil"/>
                <w:left w:val="nil"/>
                <w:bottom w:val="nil"/>
                <w:right w:val="nil"/>
                <w:between w:val="nil"/>
              </w:pBdr>
              <w:spacing w:line="278" w:lineRule="auto"/>
              <w:rPr>
                <w:color w:val="000000"/>
              </w:rPr>
            </w:pPr>
            <w:r>
              <w:rPr>
                <w:color w:val="000000"/>
              </w:rPr>
              <w:t>the type of material used (</w:t>
            </w:r>
            <w:proofErr w:type="gramStart"/>
            <w:r>
              <w:rPr>
                <w:color w:val="000000"/>
              </w:rPr>
              <w:t>genetically-modified</w:t>
            </w:r>
            <w:proofErr w:type="gramEnd"/>
            <w:r>
              <w:rPr>
                <w:color w:val="000000"/>
              </w:rPr>
              <w:t xml:space="preserve"> or not)</w:t>
            </w:r>
          </w:p>
          <w:p w14:paraId="00000019" w14:textId="77777777" w:rsidR="00BB1595" w:rsidRDefault="00BB1595">
            <w:pPr>
              <w:pBdr>
                <w:top w:val="nil"/>
                <w:left w:val="nil"/>
                <w:bottom w:val="nil"/>
                <w:right w:val="nil"/>
                <w:between w:val="nil"/>
              </w:pBdr>
              <w:spacing w:after="160" w:line="278" w:lineRule="auto"/>
              <w:ind w:left="720"/>
              <w:rPr>
                <w:color w:val="000000"/>
              </w:rPr>
            </w:pPr>
          </w:p>
        </w:tc>
      </w:tr>
    </w:tbl>
    <w:p w14:paraId="0000001A" w14:textId="77777777" w:rsidR="00BB1595" w:rsidRDefault="00BB1595"/>
    <w:p w14:paraId="0000001B" w14:textId="77777777" w:rsidR="00BB1595" w:rsidRDefault="008516BC">
      <w:pPr>
        <w:rPr>
          <w:b/>
          <w:i/>
        </w:rPr>
      </w:pPr>
      <w:bookmarkStart w:id="0" w:name="bookmark=id.nzvnx5xk6vbr" w:colFirst="0" w:colLast="0"/>
      <w:bookmarkEnd w:id="0"/>
      <w:r>
        <w:rPr>
          <w:b/>
          <w:i/>
        </w:rPr>
        <w:t>Quick access</w:t>
      </w:r>
    </w:p>
    <w:p w14:paraId="0000001C" w14:textId="77777777" w:rsidR="00BB1595" w:rsidRDefault="008516BC">
      <w:pPr>
        <w:numPr>
          <w:ilvl w:val="0"/>
          <w:numId w:val="3"/>
        </w:numPr>
        <w:pBdr>
          <w:top w:val="nil"/>
          <w:left w:val="nil"/>
          <w:bottom w:val="nil"/>
          <w:right w:val="nil"/>
          <w:between w:val="nil"/>
        </w:pBdr>
        <w:spacing w:after="0"/>
        <w:rPr>
          <w:color w:val="5B6E5C"/>
        </w:rPr>
      </w:pPr>
      <w:hyperlink w:anchor="bookmark=id.sspdiv404kcv">
        <w:r>
          <w:rPr>
            <w:color w:val="5B6E5C"/>
            <w:u w:val="single"/>
          </w:rPr>
          <w:t>Risk assessment for visiting researcher / intern</w:t>
        </w:r>
      </w:hyperlink>
    </w:p>
    <w:p w14:paraId="0000001D" w14:textId="77777777" w:rsidR="00BB1595" w:rsidRDefault="008516BC">
      <w:pPr>
        <w:numPr>
          <w:ilvl w:val="0"/>
          <w:numId w:val="3"/>
        </w:numPr>
        <w:pBdr>
          <w:top w:val="nil"/>
          <w:left w:val="nil"/>
          <w:bottom w:val="nil"/>
          <w:right w:val="nil"/>
          <w:between w:val="nil"/>
        </w:pBdr>
        <w:spacing w:after="0"/>
        <w:rPr>
          <w:color w:val="5B6E5C"/>
        </w:rPr>
      </w:pPr>
      <w:hyperlink w:anchor="bookmark=id.5o0wgcuubri1">
        <w:r>
          <w:rPr>
            <w:color w:val="5B6E5C"/>
            <w:u w:val="single"/>
          </w:rPr>
          <w:t>Desk-based work risk assessment</w:t>
        </w:r>
      </w:hyperlink>
    </w:p>
    <w:p w14:paraId="0000001E" w14:textId="77777777" w:rsidR="00BB1595" w:rsidRDefault="008516BC">
      <w:pPr>
        <w:numPr>
          <w:ilvl w:val="0"/>
          <w:numId w:val="3"/>
        </w:numPr>
        <w:pBdr>
          <w:top w:val="nil"/>
          <w:left w:val="nil"/>
          <w:bottom w:val="nil"/>
          <w:right w:val="nil"/>
          <w:between w:val="nil"/>
        </w:pBdr>
        <w:spacing w:after="0"/>
        <w:rPr>
          <w:color w:val="5B6E5C"/>
        </w:rPr>
      </w:pPr>
      <w:hyperlink w:anchor="bookmark=id.m3bz155uni51">
        <w:r>
          <w:rPr>
            <w:color w:val="5B6E5C"/>
            <w:u w:val="single"/>
          </w:rPr>
          <w:t>Laboratory risk assessment</w:t>
        </w:r>
      </w:hyperlink>
    </w:p>
    <w:p w14:paraId="0000001F" w14:textId="77777777" w:rsidR="00BB1595" w:rsidRDefault="00000000">
      <w:pPr>
        <w:numPr>
          <w:ilvl w:val="0"/>
          <w:numId w:val="3"/>
        </w:numPr>
        <w:pBdr>
          <w:top w:val="nil"/>
          <w:left w:val="nil"/>
          <w:bottom w:val="nil"/>
          <w:right w:val="nil"/>
          <w:between w:val="nil"/>
        </w:pBdr>
        <w:spacing w:after="0"/>
        <w:rPr>
          <w:color w:val="5B6E5C"/>
        </w:rPr>
      </w:pPr>
      <w:sdt>
        <w:sdtPr>
          <w:tag w:val="goog_rdk_2"/>
          <w:id w:val="-1155988969"/>
        </w:sdtPr>
        <w:sdtContent/>
      </w:sdt>
      <w:sdt>
        <w:sdtPr>
          <w:tag w:val="goog_rdk_3"/>
          <w:id w:val="1966933959"/>
        </w:sdtPr>
        <w:sdtContent/>
      </w:sdt>
      <w:hyperlink w:anchor="bookmark=id.720i9vd6hrm6">
        <w:r w:rsidR="008516BC">
          <w:rPr>
            <w:color w:val="5B6E5C"/>
            <w:u w:val="single"/>
          </w:rPr>
          <w:t>Rosemount environmental research station risk assessment</w:t>
        </w:r>
      </w:hyperlink>
    </w:p>
    <w:p w14:paraId="00000020" w14:textId="77777777" w:rsidR="00BB1595" w:rsidRDefault="008516BC">
      <w:pPr>
        <w:numPr>
          <w:ilvl w:val="0"/>
          <w:numId w:val="3"/>
        </w:numPr>
        <w:pBdr>
          <w:top w:val="nil"/>
          <w:left w:val="nil"/>
          <w:bottom w:val="nil"/>
          <w:right w:val="nil"/>
          <w:between w:val="nil"/>
        </w:pBdr>
        <w:spacing w:after="0"/>
        <w:rPr>
          <w:color w:val="5B6E5C"/>
        </w:rPr>
      </w:pPr>
      <w:hyperlink w:anchor="bookmark=id.w9daqw60hqq1">
        <w:r>
          <w:rPr>
            <w:color w:val="5B6E5C"/>
            <w:u w:val="single"/>
          </w:rPr>
          <w:t>Fieldwork risk assessment in Ireland</w:t>
        </w:r>
      </w:hyperlink>
    </w:p>
    <w:p w14:paraId="00000021" w14:textId="77777777" w:rsidR="00BB1595" w:rsidRDefault="008516BC">
      <w:pPr>
        <w:numPr>
          <w:ilvl w:val="0"/>
          <w:numId w:val="3"/>
        </w:numPr>
        <w:pBdr>
          <w:top w:val="nil"/>
          <w:left w:val="nil"/>
          <w:bottom w:val="nil"/>
          <w:right w:val="nil"/>
          <w:between w:val="nil"/>
        </w:pBdr>
        <w:spacing w:after="0"/>
        <w:rPr>
          <w:color w:val="5B6E5C"/>
        </w:rPr>
      </w:pPr>
      <w:hyperlink w:anchor="bookmark=id.hw0x3x75leef">
        <w:r>
          <w:rPr>
            <w:color w:val="5B6E5C"/>
            <w:u w:val="single"/>
          </w:rPr>
          <w:t>Fieldwork risk assessment aboard</w:t>
        </w:r>
      </w:hyperlink>
    </w:p>
    <w:p w14:paraId="00000022" w14:textId="77777777" w:rsidR="00BB1595" w:rsidRDefault="008516BC">
      <w:pPr>
        <w:numPr>
          <w:ilvl w:val="0"/>
          <w:numId w:val="3"/>
        </w:numPr>
        <w:pBdr>
          <w:top w:val="nil"/>
          <w:left w:val="nil"/>
          <w:bottom w:val="nil"/>
          <w:right w:val="nil"/>
          <w:between w:val="nil"/>
        </w:pBdr>
        <w:spacing w:after="0"/>
        <w:rPr>
          <w:color w:val="000000"/>
        </w:rPr>
      </w:pPr>
      <w:hyperlink w:anchor="bookmark=id.r7q071czyrud">
        <w:r>
          <w:rPr>
            <w:color w:val="5B6E5C"/>
            <w:u w:val="single"/>
          </w:rPr>
          <w:t>GM risk assessment</w:t>
        </w:r>
      </w:hyperlink>
    </w:p>
    <w:p w14:paraId="00000023" w14:textId="77777777" w:rsidR="00BB1595" w:rsidRDefault="00BB1595"/>
    <w:p w14:paraId="00000024" w14:textId="77777777" w:rsidR="00BB1595" w:rsidRDefault="008516BC">
      <w:r>
        <w:br w:type="page"/>
      </w:r>
    </w:p>
    <w:tbl>
      <w:tblPr>
        <w:tblStyle w:val="a0"/>
        <w:tblW w:w="100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972"/>
        <w:gridCol w:w="7098"/>
      </w:tblGrid>
      <w:tr w:rsidR="00BB1595" w14:paraId="0AF04E87" w14:textId="77777777">
        <w:tc>
          <w:tcPr>
            <w:tcW w:w="10070" w:type="dxa"/>
            <w:gridSpan w:val="2"/>
            <w:shd w:val="clear" w:color="auto" w:fill="B8C5B7"/>
          </w:tcPr>
          <w:p w14:paraId="00000025" w14:textId="77777777" w:rsidR="00BB1595" w:rsidRDefault="00BB1595">
            <w:pPr>
              <w:rPr>
                <w:color w:val="000000"/>
                <w:sz w:val="16"/>
                <w:szCs w:val="16"/>
              </w:rPr>
            </w:pPr>
          </w:p>
          <w:p w14:paraId="00000026" w14:textId="77777777" w:rsidR="00BB1595" w:rsidRDefault="008516BC">
            <w:pPr>
              <w:jc w:val="center"/>
              <w:rPr>
                <w:b/>
                <w:color w:val="000000"/>
                <w:sz w:val="32"/>
                <w:szCs w:val="32"/>
              </w:rPr>
            </w:pPr>
            <w:bookmarkStart w:id="1" w:name="bookmark=id.sspdiv404kcv" w:colFirst="0" w:colLast="0"/>
            <w:bookmarkEnd w:id="1"/>
            <w:r>
              <w:rPr>
                <w:color w:val="000000"/>
                <w:sz w:val="32"/>
                <w:szCs w:val="32"/>
              </w:rPr>
              <w:t xml:space="preserve">Risk Assessment for </w:t>
            </w:r>
            <w:r>
              <w:rPr>
                <w:b/>
                <w:sz w:val="32"/>
                <w:szCs w:val="32"/>
              </w:rPr>
              <w:t>VISITING RESEARCHER or INTERN</w:t>
            </w:r>
          </w:p>
          <w:p w14:paraId="00000027" w14:textId="77777777" w:rsidR="00BB1595" w:rsidRDefault="00BB1595">
            <w:pPr>
              <w:rPr>
                <w:sz w:val="16"/>
                <w:szCs w:val="16"/>
              </w:rPr>
            </w:pPr>
          </w:p>
        </w:tc>
      </w:tr>
      <w:tr w:rsidR="00BB1595" w14:paraId="4001463E" w14:textId="77777777">
        <w:tc>
          <w:tcPr>
            <w:tcW w:w="2972" w:type="dxa"/>
            <w:shd w:val="clear" w:color="auto" w:fill="auto"/>
          </w:tcPr>
          <w:p w14:paraId="00000029" w14:textId="77777777" w:rsidR="00BB1595" w:rsidRDefault="008516BC">
            <w:pPr>
              <w:spacing w:before="240"/>
              <w:jc w:val="right"/>
              <w:rPr>
                <w:b/>
                <w:i/>
              </w:rPr>
            </w:pPr>
            <w:r>
              <w:rPr>
                <w:b/>
                <w:i/>
              </w:rPr>
              <w:t>When required</w:t>
            </w:r>
          </w:p>
        </w:tc>
        <w:tc>
          <w:tcPr>
            <w:tcW w:w="7098" w:type="dxa"/>
            <w:shd w:val="clear" w:color="auto" w:fill="auto"/>
          </w:tcPr>
          <w:p w14:paraId="0000002A" w14:textId="77777777" w:rsidR="00BB1595" w:rsidRDefault="008516BC">
            <w:pPr>
              <w:spacing w:before="240"/>
            </w:pPr>
            <w:r>
              <w:t>For all lab, field, or plant growth-related procedures they will carry out and all equipment used during their time in SBES.</w:t>
            </w:r>
          </w:p>
        </w:tc>
      </w:tr>
      <w:tr w:rsidR="00BB1595" w14:paraId="0BF09104" w14:textId="77777777">
        <w:tc>
          <w:tcPr>
            <w:tcW w:w="2972" w:type="dxa"/>
            <w:shd w:val="clear" w:color="auto" w:fill="auto"/>
          </w:tcPr>
          <w:p w14:paraId="0000002B" w14:textId="77777777" w:rsidR="00BB1595" w:rsidRDefault="008516BC">
            <w:pPr>
              <w:spacing w:before="240"/>
              <w:jc w:val="right"/>
              <w:rPr>
                <w:b/>
                <w:i/>
              </w:rPr>
            </w:pPr>
            <w:r>
              <w:rPr>
                <w:b/>
                <w:i/>
              </w:rPr>
              <w:t xml:space="preserve">Responsibility </w:t>
            </w:r>
          </w:p>
          <w:p w14:paraId="0000002C" w14:textId="77777777" w:rsidR="00BB1595" w:rsidRDefault="008516BC">
            <w:pPr>
              <w:jc w:val="right"/>
              <w:rPr>
                <w:b/>
                <w:i/>
              </w:rPr>
            </w:pPr>
            <w:r>
              <w:rPr>
                <w:b/>
                <w:i/>
              </w:rPr>
              <w:t>and sign-off</w:t>
            </w:r>
          </w:p>
        </w:tc>
        <w:tc>
          <w:tcPr>
            <w:tcW w:w="7098" w:type="dxa"/>
            <w:shd w:val="clear" w:color="auto" w:fill="auto"/>
          </w:tcPr>
          <w:p w14:paraId="0000002D" w14:textId="77777777" w:rsidR="00BB1595" w:rsidRDefault="008516BC">
            <w:pPr>
              <w:spacing w:before="240"/>
            </w:pPr>
            <w:r>
              <w:t>The PI who invited them to the school ensure that they have completed risk assessments before they begin work. Where visitors will not be working without close supervision and staying no longer than 2 weeks, they may read through another researcher in the area’s risk assessments and sign that they understand them and will abide by them.</w:t>
            </w:r>
          </w:p>
        </w:tc>
      </w:tr>
      <w:tr w:rsidR="00BB1595" w14:paraId="26F80DC9" w14:textId="77777777">
        <w:tc>
          <w:tcPr>
            <w:tcW w:w="2972" w:type="dxa"/>
            <w:shd w:val="clear" w:color="auto" w:fill="auto"/>
          </w:tcPr>
          <w:p w14:paraId="0000002E" w14:textId="77777777" w:rsidR="00BB1595" w:rsidRDefault="008516BC">
            <w:pPr>
              <w:spacing w:before="240"/>
              <w:jc w:val="right"/>
              <w:rPr>
                <w:b/>
                <w:i/>
              </w:rPr>
            </w:pPr>
            <w:r>
              <w:rPr>
                <w:b/>
                <w:i/>
              </w:rPr>
              <w:t>Link to template</w:t>
            </w:r>
          </w:p>
        </w:tc>
        <w:tc>
          <w:tcPr>
            <w:tcW w:w="7098" w:type="dxa"/>
            <w:shd w:val="clear" w:color="auto" w:fill="auto"/>
          </w:tcPr>
          <w:p w14:paraId="0000002F" w14:textId="77777777" w:rsidR="00BB1595" w:rsidRDefault="008516BC">
            <w:pPr>
              <w:spacing w:before="240"/>
            </w:pPr>
            <w:r>
              <w:t>NA</w:t>
            </w:r>
          </w:p>
        </w:tc>
      </w:tr>
      <w:tr w:rsidR="00BB1595" w14:paraId="1535AEDD" w14:textId="77777777">
        <w:tc>
          <w:tcPr>
            <w:tcW w:w="2972" w:type="dxa"/>
            <w:shd w:val="clear" w:color="auto" w:fill="auto"/>
          </w:tcPr>
          <w:p w14:paraId="00000030" w14:textId="77777777" w:rsidR="00BB1595" w:rsidRDefault="008516BC">
            <w:pPr>
              <w:spacing w:before="240"/>
              <w:jc w:val="right"/>
              <w:rPr>
                <w:b/>
                <w:i/>
              </w:rPr>
            </w:pPr>
            <w:r>
              <w:rPr>
                <w:b/>
                <w:i/>
              </w:rPr>
              <w:t>Sample Risk Assessment</w:t>
            </w:r>
          </w:p>
        </w:tc>
        <w:tc>
          <w:tcPr>
            <w:tcW w:w="7098" w:type="dxa"/>
            <w:shd w:val="clear" w:color="auto" w:fill="auto"/>
          </w:tcPr>
          <w:p w14:paraId="00000031" w14:textId="77777777" w:rsidR="00BB1595" w:rsidRDefault="008516BC">
            <w:pPr>
              <w:spacing w:before="240"/>
            </w:pPr>
            <w:r>
              <w:t>NA</w:t>
            </w:r>
          </w:p>
        </w:tc>
      </w:tr>
      <w:tr w:rsidR="00BB1595" w14:paraId="47821BC4" w14:textId="77777777">
        <w:tc>
          <w:tcPr>
            <w:tcW w:w="2972" w:type="dxa"/>
            <w:shd w:val="clear" w:color="auto" w:fill="auto"/>
          </w:tcPr>
          <w:p w14:paraId="00000032" w14:textId="77777777" w:rsidR="00BB1595" w:rsidRDefault="008516BC">
            <w:pPr>
              <w:spacing w:before="240"/>
              <w:jc w:val="right"/>
              <w:rPr>
                <w:b/>
                <w:i/>
              </w:rPr>
            </w:pPr>
            <w:r>
              <w:rPr>
                <w:b/>
                <w:i/>
              </w:rPr>
              <w:t xml:space="preserve">Location of forms </w:t>
            </w:r>
            <w:r>
              <w:rPr>
                <w:b/>
                <w:i/>
              </w:rPr>
              <w:br/>
              <w:t>once completed</w:t>
            </w:r>
          </w:p>
        </w:tc>
        <w:tc>
          <w:tcPr>
            <w:tcW w:w="7098" w:type="dxa"/>
            <w:shd w:val="clear" w:color="auto" w:fill="auto"/>
          </w:tcPr>
          <w:p w14:paraId="00000033" w14:textId="77777777" w:rsidR="00BB1595" w:rsidRDefault="008516BC">
            <w:pPr>
              <w:spacing w:before="240"/>
            </w:pPr>
            <w:r>
              <w:t>Locations are as per above for the different types of work. They should be printed and placed in the Risk Assessment folder in the lab (ask a member of the technical staff for location in the lab). Only one risk assessment folder is needed per lab space-research groups can have different tabs within the folder if necessary.</w:t>
            </w:r>
          </w:p>
          <w:p w14:paraId="00000034" w14:textId="77777777" w:rsidR="00BB1595" w:rsidRDefault="00BB1595"/>
        </w:tc>
      </w:tr>
    </w:tbl>
    <w:p w14:paraId="00000035" w14:textId="77777777" w:rsidR="00BB1595" w:rsidRDefault="00BB1595"/>
    <w:tbl>
      <w:tblPr>
        <w:tblStyle w:val="a1"/>
        <w:tblW w:w="100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972"/>
        <w:gridCol w:w="7098"/>
      </w:tblGrid>
      <w:tr w:rsidR="00BB1595" w14:paraId="657012FB" w14:textId="77777777">
        <w:tc>
          <w:tcPr>
            <w:tcW w:w="10070" w:type="dxa"/>
            <w:gridSpan w:val="2"/>
            <w:tcBorders>
              <w:bottom w:val="nil"/>
            </w:tcBorders>
            <w:shd w:val="clear" w:color="auto" w:fill="B8C5B7"/>
          </w:tcPr>
          <w:p w14:paraId="00000036" w14:textId="77777777" w:rsidR="00BB1595" w:rsidRDefault="00BB1595">
            <w:pPr>
              <w:rPr>
                <w:b/>
                <w:sz w:val="16"/>
                <w:szCs w:val="16"/>
              </w:rPr>
            </w:pPr>
          </w:p>
          <w:p w14:paraId="00000037" w14:textId="77777777" w:rsidR="00BB1595" w:rsidRDefault="008516BC">
            <w:pPr>
              <w:jc w:val="center"/>
              <w:rPr>
                <w:b/>
                <w:color w:val="000000"/>
                <w:sz w:val="32"/>
                <w:szCs w:val="32"/>
              </w:rPr>
            </w:pPr>
            <w:bookmarkStart w:id="2" w:name="bookmark=id.5o0wgcuubri1" w:colFirst="0" w:colLast="0"/>
            <w:bookmarkEnd w:id="2"/>
            <w:r>
              <w:rPr>
                <w:color w:val="000000"/>
                <w:sz w:val="32"/>
                <w:szCs w:val="32"/>
              </w:rPr>
              <w:t>Research</w:t>
            </w:r>
            <w:r>
              <w:rPr>
                <w:b/>
                <w:color w:val="000000"/>
                <w:sz w:val="32"/>
                <w:szCs w:val="32"/>
              </w:rPr>
              <w:t xml:space="preserve"> • </w:t>
            </w:r>
            <w:r>
              <w:rPr>
                <w:b/>
                <w:sz w:val="32"/>
                <w:szCs w:val="32"/>
              </w:rPr>
              <w:t>DESK-BASED WORK</w:t>
            </w:r>
            <w:r>
              <w:rPr>
                <w:b/>
                <w:color w:val="000000"/>
                <w:sz w:val="32"/>
                <w:szCs w:val="32"/>
              </w:rPr>
              <w:t xml:space="preserve"> </w:t>
            </w:r>
            <w:r>
              <w:rPr>
                <w:color w:val="000000"/>
                <w:sz w:val="32"/>
                <w:szCs w:val="32"/>
              </w:rPr>
              <w:t>Risk Assessment</w:t>
            </w:r>
          </w:p>
          <w:p w14:paraId="00000038" w14:textId="77777777" w:rsidR="00BB1595" w:rsidRDefault="00BB1595">
            <w:pPr>
              <w:rPr>
                <w:sz w:val="16"/>
                <w:szCs w:val="16"/>
              </w:rPr>
            </w:pPr>
          </w:p>
        </w:tc>
      </w:tr>
      <w:tr w:rsidR="00BB1595" w14:paraId="17950CCA" w14:textId="77777777">
        <w:tc>
          <w:tcPr>
            <w:tcW w:w="2972" w:type="dxa"/>
            <w:tcBorders>
              <w:top w:val="nil"/>
              <w:bottom w:val="nil"/>
            </w:tcBorders>
            <w:shd w:val="clear" w:color="auto" w:fill="auto"/>
          </w:tcPr>
          <w:p w14:paraId="0000003A" w14:textId="77777777" w:rsidR="00BB1595" w:rsidRDefault="008516BC">
            <w:pPr>
              <w:spacing w:before="240"/>
              <w:jc w:val="right"/>
              <w:rPr>
                <w:b/>
                <w:i/>
              </w:rPr>
            </w:pPr>
            <w:r>
              <w:rPr>
                <w:b/>
                <w:i/>
              </w:rPr>
              <w:t>When required</w:t>
            </w:r>
          </w:p>
        </w:tc>
        <w:tc>
          <w:tcPr>
            <w:tcW w:w="7098" w:type="dxa"/>
            <w:tcBorders>
              <w:top w:val="nil"/>
              <w:bottom w:val="nil"/>
            </w:tcBorders>
            <w:shd w:val="clear" w:color="auto" w:fill="auto"/>
          </w:tcPr>
          <w:p w14:paraId="0000003B" w14:textId="77777777" w:rsidR="00BB1595" w:rsidRDefault="008516BC">
            <w:pPr>
              <w:spacing w:before="240"/>
            </w:pPr>
            <w:r>
              <w:t xml:space="preserve">This is required for taught </w:t>
            </w:r>
            <w:proofErr w:type="gramStart"/>
            <w:r>
              <w:t>Masters</w:t>
            </w:r>
            <w:proofErr w:type="gramEnd"/>
            <w:r>
              <w:t xml:space="preserve"> students, PhD students and other researchers who are carrying out desk-based work in SBES space. This is not required for Stage 4 students as they do not have allocated desk space in SBES.</w:t>
            </w:r>
          </w:p>
        </w:tc>
      </w:tr>
      <w:tr w:rsidR="00BB1595" w14:paraId="4C18608C" w14:textId="77777777">
        <w:tc>
          <w:tcPr>
            <w:tcW w:w="2972" w:type="dxa"/>
            <w:tcBorders>
              <w:top w:val="nil"/>
              <w:bottom w:val="nil"/>
            </w:tcBorders>
            <w:shd w:val="clear" w:color="auto" w:fill="auto"/>
          </w:tcPr>
          <w:p w14:paraId="0000003C" w14:textId="77777777" w:rsidR="00BB1595" w:rsidRDefault="008516BC">
            <w:pPr>
              <w:spacing w:before="240"/>
              <w:jc w:val="right"/>
              <w:rPr>
                <w:b/>
                <w:i/>
              </w:rPr>
            </w:pPr>
            <w:r>
              <w:rPr>
                <w:b/>
                <w:i/>
              </w:rPr>
              <w:t xml:space="preserve">Responsibility </w:t>
            </w:r>
          </w:p>
          <w:p w14:paraId="0000003D" w14:textId="77777777" w:rsidR="00BB1595" w:rsidRDefault="008516BC">
            <w:pPr>
              <w:jc w:val="right"/>
              <w:rPr>
                <w:b/>
                <w:i/>
              </w:rPr>
            </w:pPr>
            <w:r>
              <w:rPr>
                <w:b/>
                <w:i/>
              </w:rPr>
              <w:t>and sign-off</w:t>
            </w:r>
          </w:p>
        </w:tc>
        <w:tc>
          <w:tcPr>
            <w:tcW w:w="7098" w:type="dxa"/>
            <w:tcBorders>
              <w:top w:val="nil"/>
              <w:bottom w:val="nil"/>
            </w:tcBorders>
            <w:shd w:val="clear" w:color="auto" w:fill="auto"/>
          </w:tcPr>
          <w:p w14:paraId="0000003E" w14:textId="77777777" w:rsidR="00BB1595" w:rsidRDefault="008516BC">
            <w:pPr>
              <w:spacing w:before="240"/>
            </w:pPr>
            <w:r>
              <w:t>PI must ensure that all students and researchers complete risk assessments before they begin work in the field. They are to be signed by the person doing the work and the PI</w:t>
            </w:r>
          </w:p>
        </w:tc>
      </w:tr>
      <w:tr w:rsidR="00BB1595" w14:paraId="5E3CB96B" w14:textId="77777777">
        <w:tc>
          <w:tcPr>
            <w:tcW w:w="2972" w:type="dxa"/>
            <w:tcBorders>
              <w:top w:val="nil"/>
              <w:bottom w:val="nil"/>
            </w:tcBorders>
            <w:shd w:val="clear" w:color="auto" w:fill="auto"/>
          </w:tcPr>
          <w:p w14:paraId="0000003F" w14:textId="77777777" w:rsidR="00BB1595" w:rsidRDefault="008516BC">
            <w:pPr>
              <w:spacing w:before="240"/>
              <w:jc w:val="right"/>
              <w:rPr>
                <w:b/>
                <w:i/>
              </w:rPr>
            </w:pPr>
            <w:r>
              <w:rPr>
                <w:b/>
                <w:i/>
              </w:rPr>
              <w:t>Link to template</w:t>
            </w:r>
          </w:p>
        </w:tc>
        <w:tc>
          <w:tcPr>
            <w:tcW w:w="7098" w:type="dxa"/>
            <w:tcBorders>
              <w:top w:val="nil"/>
              <w:bottom w:val="nil"/>
            </w:tcBorders>
            <w:shd w:val="clear" w:color="auto" w:fill="auto"/>
          </w:tcPr>
          <w:p w14:paraId="00000040" w14:textId="35037AB0" w:rsidR="00BB1595" w:rsidRDefault="008516BC">
            <w:pPr>
              <w:spacing w:before="240"/>
            </w:pPr>
            <w:r>
              <w:t>in progress</w:t>
            </w:r>
          </w:p>
        </w:tc>
      </w:tr>
      <w:tr w:rsidR="00BB1595" w14:paraId="5AA2208D" w14:textId="77777777">
        <w:tc>
          <w:tcPr>
            <w:tcW w:w="2972" w:type="dxa"/>
            <w:tcBorders>
              <w:top w:val="nil"/>
              <w:bottom w:val="nil"/>
            </w:tcBorders>
            <w:shd w:val="clear" w:color="auto" w:fill="auto"/>
          </w:tcPr>
          <w:p w14:paraId="00000041" w14:textId="77777777" w:rsidR="00BB1595" w:rsidRDefault="008516BC">
            <w:pPr>
              <w:spacing w:before="240"/>
              <w:jc w:val="right"/>
              <w:rPr>
                <w:b/>
                <w:i/>
              </w:rPr>
            </w:pPr>
            <w:r>
              <w:rPr>
                <w:b/>
                <w:i/>
              </w:rPr>
              <w:t>Sample Risk Assessment</w:t>
            </w:r>
          </w:p>
        </w:tc>
        <w:tc>
          <w:tcPr>
            <w:tcW w:w="7098" w:type="dxa"/>
            <w:tcBorders>
              <w:top w:val="nil"/>
              <w:bottom w:val="nil"/>
            </w:tcBorders>
            <w:shd w:val="clear" w:color="auto" w:fill="auto"/>
          </w:tcPr>
          <w:p w14:paraId="00000042" w14:textId="77777777" w:rsidR="00BB1595" w:rsidRDefault="008516BC">
            <w:pPr>
              <w:spacing w:before="240"/>
            </w:pPr>
            <w:r>
              <w:t>NA</w:t>
            </w:r>
          </w:p>
        </w:tc>
      </w:tr>
      <w:tr w:rsidR="00BB1595" w14:paraId="18C7A388" w14:textId="77777777">
        <w:tc>
          <w:tcPr>
            <w:tcW w:w="2972" w:type="dxa"/>
            <w:tcBorders>
              <w:top w:val="nil"/>
              <w:bottom w:val="nil"/>
            </w:tcBorders>
            <w:shd w:val="clear" w:color="auto" w:fill="auto"/>
          </w:tcPr>
          <w:p w14:paraId="00000043" w14:textId="77777777" w:rsidR="00BB1595" w:rsidRDefault="008516BC">
            <w:pPr>
              <w:spacing w:before="240"/>
              <w:jc w:val="right"/>
              <w:rPr>
                <w:b/>
                <w:i/>
              </w:rPr>
            </w:pPr>
            <w:r>
              <w:rPr>
                <w:b/>
                <w:i/>
              </w:rPr>
              <w:t xml:space="preserve">Location of forms </w:t>
            </w:r>
            <w:r>
              <w:rPr>
                <w:b/>
                <w:i/>
              </w:rPr>
              <w:br/>
              <w:t>once completed</w:t>
            </w:r>
          </w:p>
        </w:tc>
        <w:tc>
          <w:tcPr>
            <w:tcW w:w="7098" w:type="dxa"/>
            <w:tcBorders>
              <w:top w:val="nil"/>
              <w:bottom w:val="nil"/>
            </w:tcBorders>
            <w:shd w:val="clear" w:color="auto" w:fill="auto"/>
          </w:tcPr>
          <w:p w14:paraId="00000044" w14:textId="77777777" w:rsidR="00BB1595" w:rsidRDefault="008516BC">
            <w:pPr>
              <w:spacing w:before="240"/>
            </w:pPr>
            <w:r>
              <w:t>to be confirmed</w:t>
            </w:r>
          </w:p>
        </w:tc>
      </w:tr>
      <w:tr w:rsidR="00BB1595" w14:paraId="3DD957DF" w14:textId="77777777">
        <w:tc>
          <w:tcPr>
            <w:tcW w:w="2972" w:type="dxa"/>
            <w:tcBorders>
              <w:top w:val="nil"/>
              <w:bottom w:val="single" w:sz="4" w:space="0" w:color="000000"/>
            </w:tcBorders>
            <w:shd w:val="clear" w:color="auto" w:fill="auto"/>
          </w:tcPr>
          <w:p w14:paraId="00000045" w14:textId="77777777" w:rsidR="00BB1595" w:rsidRDefault="008516BC">
            <w:pPr>
              <w:spacing w:before="240"/>
              <w:jc w:val="right"/>
              <w:rPr>
                <w:b/>
                <w:i/>
              </w:rPr>
            </w:pPr>
            <w:r>
              <w:rPr>
                <w:b/>
                <w:i/>
              </w:rPr>
              <w:t>Review timeline</w:t>
            </w:r>
          </w:p>
        </w:tc>
        <w:tc>
          <w:tcPr>
            <w:tcW w:w="7098" w:type="dxa"/>
            <w:tcBorders>
              <w:top w:val="nil"/>
              <w:bottom w:val="single" w:sz="4" w:space="0" w:color="000000"/>
            </w:tcBorders>
            <w:shd w:val="clear" w:color="auto" w:fill="auto"/>
          </w:tcPr>
          <w:p w14:paraId="00000046" w14:textId="77777777" w:rsidR="00BB1595" w:rsidRDefault="008516BC">
            <w:pPr>
              <w:spacing w:before="240"/>
            </w:pPr>
            <w:r>
              <w:t>Annually</w:t>
            </w:r>
          </w:p>
        </w:tc>
      </w:tr>
      <w:tr w:rsidR="00BB1595" w14:paraId="560CDA15" w14:textId="77777777">
        <w:tc>
          <w:tcPr>
            <w:tcW w:w="10070" w:type="dxa"/>
            <w:gridSpan w:val="2"/>
            <w:shd w:val="clear" w:color="auto" w:fill="B8C5B7"/>
          </w:tcPr>
          <w:p w14:paraId="00000047" w14:textId="77777777" w:rsidR="00BB1595" w:rsidRDefault="00BB1595">
            <w:pPr>
              <w:jc w:val="center"/>
              <w:rPr>
                <w:b/>
                <w:color w:val="000000"/>
                <w:sz w:val="16"/>
                <w:szCs w:val="16"/>
              </w:rPr>
            </w:pPr>
          </w:p>
          <w:p w14:paraId="00000048" w14:textId="77777777" w:rsidR="00BB1595" w:rsidRDefault="008516BC">
            <w:pPr>
              <w:jc w:val="center"/>
              <w:rPr>
                <w:color w:val="000000"/>
                <w:sz w:val="32"/>
                <w:szCs w:val="32"/>
              </w:rPr>
            </w:pPr>
            <w:bookmarkStart w:id="3" w:name="bookmark=id.m3bz155uni51" w:colFirst="0" w:colLast="0"/>
            <w:bookmarkEnd w:id="3"/>
            <w:r>
              <w:rPr>
                <w:color w:val="000000"/>
                <w:sz w:val="32"/>
                <w:szCs w:val="32"/>
              </w:rPr>
              <w:t>Research</w:t>
            </w:r>
            <w:r>
              <w:rPr>
                <w:b/>
                <w:color w:val="000000"/>
                <w:sz w:val="32"/>
                <w:szCs w:val="32"/>
              </w:rPr>
              <w:t xml:space="preserve"> • </w:t>
            </w:r>
            <w:r>
              <w:rPr>
                <w:b/>
                <w:sz w:val="32"/>
                <w:szCs w:val="32"/>
              </w:rPr>
              <w:t>LABORATORY</w:t>
            </w:r>
            <w:r>
              <w:rPr>
                <w:b/>
                <w:color w:val="000000"/>
                <w:sz w:val="32"/>
                <w:szCs w:val="32"/>
              </w:rPr>
              <w:t xml:space="preserve"> </w:t>
            </w:r>
            <w:r>
              <w:rPr>
                <w:color w:val="000000"/>
                <w:sz w:val="32"/>
                <w:szCs w:val="32"/>
              </w:rPr>
              <w:t>Risk Assessment</w:t>
            </w:r>
          </w:p>
          <w:p w14:paraId="00000049" w14:textId="77777777" w:rsidR="00BB1595" w:rsidRDefault="00BB1595">
            <w:pPr>
              <w:jc w:val="center"/>
              <w:rPr>
                <w:sz w:val="16"/>
                <w:szCs w:val="16"/>
              </w:rPr>
            </w:pPr>
          </w:p>
        </w:tc>
      </w:tr>
      <w:tr w:rsidR="00BB1595" w14:paraId="461729D3" w14:textId="77777777">
        <w:tc>
          <w:tcPr>
            <w:tcW w:w="2972" w:type="dxa"/>
          </w:tcPr>
          <w:p w14:paraId="0000004B" w14:textId="77777777" w:rsidR="00BB1595" w:rsidRDefault="008516BC">
            <w:pPr>
              <w:spacing w:before="240"/>
              <w:jc w:val="right"/>
              <w:rPr>
                <w:b/>
                <w:i/>
              </w:rPr>
            </w:pPr>
            <w:r>
              <w:rPr>
                <w:b/>
                <w:i/>
              </w:rPr>
              <w:t>When required</w:t>
            </w:r>
          </w:p>
        </w:tc>
        <w:tc>
          <w:tcPr>
            <w:tcW w:w="7098" w:type="dxa"/>
          </w:tcPr>
          <w:p w14:paraId="0000004C" w14:textId="77777777" w:rsidR="00BB1595" w:rsidRDefault="008516BC">
            <w:pPr>
              <w:spacing w:before="240"/>
            </w:pPr>
            <w:r>
              <w:t>For all lab procedures that a student/researcher carries out and all equipment used.</w:t>
            </w:r>
          </w:p>
        </w:tc>
      </w:tr>
      <w:tr w:rsidR="00BB1595" w14:paraId="01AC6776" w14:textId="77777777">
        <w:tc>
          <w:tcPr>
            <w:tcW w:w="2972" w:type="dxa"/>
          </w:tcPr>
          <w:p w14:paraId="0000004D" w14:textId="77777777" w:rsidR="00BB1595" w:rsidRDefault="008516BC">
            <w:pPr>
              <w:spacing w:before="240"/>
              <w:jc w:val="right"/>
              <w:rPr>
                <w:b/>
                <w:i/>
              </w:rPr>
            </w:pPr>
            <w:r>
              <w:rPr>
                <w:b/>
                <w:i/>
              </w:rPr>
              <w:t>Responsibility</w:t>
            </w:r>
            <w:r>
              <w:rPr>
                <w:b/>
                <w:i/>
              </w:rPr>
              <w:br/>
              <w:t>and sign-off</w:t>
            </w:r>
          </w:p>
        </w:tc>
        <w:tc>
          <w:tcPr>
            <w:tcW w:w="7098" w:type="dxa"/>
          </w:tcPr>
          <w:p w14:paraId="0000004E" w14:textId="77777777" w:rsidR="00BB1595" w:rsidRDefault="008516BC">
            <w:pPr>
              <w:spacing w:before="240"/>
            </w:pPr>
            <w:r>
              <w:t>PI must ensure that all students and researchers complete risk assessments before they begin work in the lab. They are to be signed by the person doing the work and the PI.</w:t>
            </w:r>
          </w:p>
        </w:tc>
      </w:tr>
      <w:tr w:rsidR="00BB1595" w14:paraId="4E09CB3F" w14:textId="77777777">
        <w:tc>
          <w:tcPr>
            <w:tcW w:w="2972" w:type="dxa"/>
          </w:tcPr>
          <w:p w14:paraId="0000004F" w14:textId="77777777" w:rsidR="00BB1595" w:rsidRDefault="008516BC">
            <w:pPr>
              <w:spacing w:before="240"/>
              <w:jc w:val="right"/>
              <w:rPr>
                <w:b/>
                <w:i/>
              </w:rPr>
            </w:pPr>
            <w:r>
              <w:rPr>
                <w:b/>
                <w:i/>
              </w:rPr>
              <w:t>Link to template</w:t>
            </w:r>
          </w:p>
        </w:tc>
        <w:tc>
          <w:tcPr>
            <w:tcW w:w="7098" w:type="dxa"/>
          </w:tcPr>
          <w:p w14:paraId="00000050" w14:textId="77777777" w:rsidR="00BB1595" w:rsidRDefault="008516BC">
            <w:pPr>
              <w:spacing w:before="240"/>
            </w:pPr>
            <w:hyperlink r:id="rId8">
              <w:r>
                <w:rPr>
                  <w:color w:val="1155CC"/>
                  <w:u w:val="single"/>
                </w:rPr>
                <w:t xml:space="preserve">Laboratory </w:t>
              </w:r>
              <w:proofErr w:type="gramStart"/>
              <w:r>
                <w:rPr>
                  <w:color w:val="1155CC"/>
                  <w:u w:val="single"/>
                </w:rPr>
                <w:t>process based</w:t>
              </w:r>
              <w:proofErr w:type="gramEnd"/>
              <w:r>
                <w:rPr>
                  <w:color w:val="1155CC"/>
                  <w:u w:val="single"/>
                </w:rPr>
                <w:t xml:space="preserve"> risk assessment</w:t>
              </w:r>
            </w:hyperlink>
          </w:p>
        </w:tc>
      </w:tr>
      <w:tr w:rsidR="00BB1595" w14:paraId="68C6FE43" w14:textId="77777777">
        <w:tc>
          <w:tcPr>
            <w:tcW w:w="2972" w:type="dxa"/>
          </w:tcPr>
          <w:p w14:paraId="00000051" w14:textId="77777777" w:rsidR="00BB1595" w:rsidRDefault="008516BC">
            <w:pPr>
              <w:spacing w:before="240"/>
              <w:jc w:val="right"/>
              <w:rPr>
                <w:b/>
                <w:i/>
              </w:rPr>
            </w:pPr>
            <w:r>
              <w:rPr>
                <w:b/>
                <w:i/>
              </w:rPr>
              <w:t>Sample Risk Assessment</w:t>
            </w:r>
          </w:p>
        </w:tc>
        <w:tc>
          <w:tcPr>
            <w:tcW w:w="7098" w:type="dxa"/>
          </w:tcPr>
          <w:p w14:paraId="00000052" w14:textId="77777777" w:rsidR="00BB1595" w:rsidRDefault="008516BC">
            <w:pPr>
              <w:spacing w:before="240"/>
            </w:pPr>
            <w:hyperlink r:id="rId9">
              <w:r>
                <w:rPr>
                  <w:color w:val="1155CC"/>
                  <w:u w:val="single"/>
                </w:rPr>
                <w:t xml:space="preserve">Lab </w:t>
              </w:r>
              <w:proofErr w:type="gramStart"/>
              <w:r>
                <w:rPr>
                  <w:color w:val="1155CC"/>
                  <w:u w:val="single"/>
                </w:rPr>
                <w:t>process based</w:t>
              </w:r>
              <w:proofErr w:type="gramEnd"/>
              <w:r>
                <w:rPr>
                  <w:color w:val="1155CC"/>
                  <w:u w:val="single"/>
                </w:rPr>
                <w:t xml:space="preserve"> sample risk assessment</w:t>
              </w:r>
            </w:hyperlink>
          </w:p>
        </w:tc>
      </w:tr>
      <w:tr w:rsidR="00BB1595" w14:paraId="35154108" w14:textId="77777777">
        <w:tc>
          <w:tcPr>
            <w:tcW w:w="2972" w:type="dxa"/>
          </w:tcPr>
          <w:p w14:paraId="00000053" w14:textId="77777777" w:rsidR="00BB1595" w:rsidRDefault="008516BC">
            <w:pPr>
              <w:spacing w:before="240"/>
              <w:jc w:val="right"/>
              <w:rPr>
                <w:b/>
                <w:i/>
              </w:rPr>
            </w:pPr>
            <w:r>
              <w:rPr>
                <w:b/>
                <w:i/>
              </w:rPr>
              <w:t xml:space="preserve">Location of forms </w:t>
            </w:r>
            <w:r>
              <w:rPr>
                <w:b/>
                <w:i/>
              </w:rPr>
              <w:br/>
              <w:t>once completed</w:t>
            </w:r>
          </w:p>
        </w:tc>
        <w:tc>
          <w:tcPr>
            <w:tcW w:w="7098" w:type="dxa"/>
          </w:tcPr>
          <w:p w14:paraId="00000054" w14:textId="77777777" w:rsidR="00BB1595" w:rsidRDefault="008516BC">
            <w:pPr>
              <w:spacing w:before="240"/>
            </w:pPr>
            <w:r>
              <w:t>They should be printed and placed in the Risk Assessment folder in the lab (ask a member of the technical staff for location in the lab). Only one risk assessment folder is needed per lab space. Research groups can have different tabs within the folder if necessary.</w:t>
            </w:r>
          </w:p>
        </w:tc>
      </w:tr>
      <w:tr w:rsidR="00BB1595" w14:paraId="0B6CB0F1" w14:textId="77777777">
        <w:tc>
          <w:tcPr>
            <w:tcW w:w="2972" w:type="dxa"/>
          </w:tcPr>
          <w:p w14:paraId="00000055" w14:textId="77777777" w:rsidR="00BB1595" w:rsidRDefault="008516BC">
            <w:pPr>
              <w:spacing w:before="240"/>
              <w:jc w:val="right"/>
              <w:rPr>
                <w:b/>
                <w:i/>
              </w:rPr>
            </w:pPr>
            <w:r>
              <w:rPr>
                <w:b/>
                <w:i/>
              </w:rPr>
              <w:t>Review timeline</w:t>
            </w:r>
          </w:p>
        </w:tc>
        <w:tc>
          <w:tcPr>
            <w:tcW w:w="7098" w:type="dxa"/>
          </w:tcPr>
          <w:p w14:paraId="00000056" w14:textId="77777777" w:rsidR="00BB1595" w:rsidRDefault="008516BC">
            <w:pPr>
              <w:spacing w:before="240"/>
            </w:pPr>
            <w:r>
              <w:t>Annual</w:t>
            </w:r>
          </w:p>
        </w:tc>
      </w:tr>
    </w:tbl>
    <w:p w14:paraId="00000057" w14:textId="77777777" w:rsidR="00BB1595" w:rsidRDefault="00BB1595"/>
    <w:tbl>
      <w:tblPr>
        <w:tblStyle w:val="a2"/>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7098"/>
      </w:tblGrid>
      <w:tr w:rsidR="00BB1595" w14:paraId="63CCC9A4" w14:textId="77777777">
        <w:tc>
          <w:tcPr>
            <w:tcW w:w="10070" w:type="dxa"/>
            <w:gridSpan w:val="2"/>
            <w:tcBorders>
              <w:bottom w:val="nil"/>
            </w:tcBorders>
            <w:shd w:val="clear" w:color="auto" w:fill="B8C5B7"/>
          </w:tcPr>
          <w:p w14:paraId="00000058" w14:textId="77777777" w:rsidR="00BB1595" w:rsidRDefault="00BB1595">
            <w:pPr>
              <w:rPr>
                <w:b/>
                <w:sz w:val="16"/>
                <w:szCs w:val="16"/>
              </w:rPr>
            </w:pPr>
          </w:p>
          <w:p w14:paraId="00000059" w14:textId="77777777" w:rsidR="00BB1595" w:rsidRDefault="008516BC">
            <w:pPr>
              <w:jc w:val="center"/>
              <w:rPr>
                <w:b/>
                <w:color w:val="000000"/>
                <w:sz w:val="32"/>
                <w:szCs w:val="32"/>
              </w:rPr>
            </w:pPr>
            <w:bookmarkStart w:id="4" w:name="bookmark=id.720i9vd6hrm6" w:colFirst="0" w:colLast="0"/>
            <w:bookmarkEnd w:id="4"/>
            <w:r>
              <w:rPr>
                <w:b/>
                <w:sz w:val="32"/>
                <w:szCs w:val="32"/>
              </w:rPr>
              <w:t xml:space="preserve">ROSEMOUNT RESEARCH STATION </w:t>
            </w:r>
            <w:r>
              <w:rPr>
                <w:color w:val="000000"/>
                <w:sz w:val="32"/>
                <w:szCs w:val="32"/>
              </w:rPr>
              <w:t>Risk Assessment</w:t>
            </w:r>
          </w:p>
          <w:p w14:paraId="0000005A" w14:textId="77777777" w:rsidR="00BB1595" w:rsidRDefault="00BB1595">
            <w:pPr>
              <w:rPr>
                <w:sz w:val="16"/>
                <w:szCs w:val="16"/>
              </w:rPr>
            </w:pPr>
          </w:p>
        </w:tc>
      </w:tr>
      <w:tr w:rsidR="00BB1595" w14:paraId="42608C58" w14:textId="77777777">
        <w:tc>
          <w:tcPr>
            <w:tcW w:w="2972" w:type="dxa"/>
            <w:tcBorders>
              <w:top w:val="nil"/>
              <w:bottom w:val="nil"/>
              <w:right w:val="nil"/>
            </w:tcBorders>
            <w:shd w:val="clear" w:color="auto" w:fill="auto"/>
          </w:tcPr>
          <w:p w14:paraId="0000005C" w14:textId="77777777" w:rsidR="00BB1595" w:rsidRDefault="008516BC">
            <w:pPr>
              <w:spacing w:before="240"/>
              <w:jc w:val="right"/>
              <w:rPr>
                <w:b/>
                <w:i/>
              </w:rPr>
            </w:pPr>
            <w:r>
              <w:rPr>
                <w:b/>
                <w:i/>
              </w:rPr>
              <w:t>When required</w:t>
            </w:r>
          </w:p>
        </w:tc>
        <w:tc>
          <w:tcPr>
            <w:tcW w:w="7098" w:type="dxa"/>
            <w:tcBorders>
              <w:top w:val="nil"/>
              <w:left w:val="nil"/>
              <w:bottom w:val="nil"/>
            </w:tcBorders>
            <w:shd w:val="clear" w:color="auto" w:fill="auto"/>
          </w:tcPr>
          <w:p w14:paraId="0000005D" w14:textId="77777777" w:rsidR="00BB1595" w:rsidRDefault="008516BC">
            <w:pPr>
              <w:spacing w:before="240"/>
            </w:pPr>
            <w:r>
              <w:t>When working in any of the outdoor or indoor areas of Rosemount (e.g. glasshouses, polytunnels, orchard, plant growth chambers, apiary)</w:t>
            </w:r>
          </w:p>
        </w:tc>
      </w:tr>
      <w:tr w:rsidR="00BB1595" w14:paraId="0CF4D7CD" w14:textId="77777777">
        <w:tc>
          <w:tcPr>
            <w:tcW w:w="2972" w:type="dxa"/>
            <w:tcBorders>
              <w:top w:val="nil"/>
              <w:bottom w:val="nil"/>
              <w:right w:val="nil"/>
            </w:tcBorders>
            <w:shd w:val="clear" w:color="auto" w:fill="auto"/>
          </w:tcPr>
          <w:p w14:paraId="0000005E" w14:textId="77777777" w:rsidR="00BB1595" w:rsidRDefault="008516BC">
            <w:pPr>
              <w:spacing w:before="240"/>
              <w:jc w:val="right"/>
              <w:rPr>
                <w:b/>
                <w:i/>
              </w:rPr>
            </w:pPr>
            <w:r>
              <w:rPr>
                <w:b/>
                <w:i/>
              </w:rPr>
              <w:t>Responsibility</w:t>
            </w:r>
            <w:r>
              <w:rPr>
                <w:b/>
                <w:i/>
              </w:rPr>
              <w:br/>
              <w:t>and sign-off</w:t>
            </w:r>
          </w:p>
        </w:tc>
        <w:tc>
          <w:tcPr>
            <w:tcW w:w="7098" w:type="dxa"/>
            <w:tcBorders>
              <w:top w:val="nil"/>
              <w:left w:val="nil"/>
              <w:bottom w:val="nil"/>
            </w:tcBorders>
            <w:shd w:val="clear" w:color="auto" w:fill="auto"/>
          </w:tcPr>
          <w:p w14:paraId="0000005F" w14:textId="77777777" w:rsidR="00BB1595" w:rsidRDefault="008516BC">
            <w:pPr>
              <w:spacing w:before="240"/>
            </w:pPr>
            <w:r>
              <w:t>PI must ensure that all students and researchers complete risk assessments before they begin work in Rosemount. They are to be signed by the person doing the work and the PI.</w:t>
            </w:r>
          </w:p>
        </w:tc>
      </w:tr>
      <w:tr w:rsidR="00BB1595" w14:paraId="2807800F" w14:textId="77777777">
        <w:tc>
          <w:tcPr>
            <w:tcW w:w="2972" w:type="dxa"/>
            <w:tcBorders>
              <w:top w:val="nil"/>
              <w:bottom w:val="nil"/>
              <w:right w:val="nil"/>
            </w:tcBorders>
            <w:shd w:val="clear" w:color="auto" w:fill="auto"/>
          </w:tcPr>
          <w:p w14:paraId="00000060" w14:textId="77777777" w:rsidR="00BB1595" w:rsidRDefault="008516BC">
            <w:pPr>
              <w:spacing w:before="240"/>
              <w:jc w:val="right"/>
              <w:rPr>
                <w:b/>
                <w:i/>
              </w:rPr>
            </w:pPr>
            <w:r>
              <w:rPr>
                <w:b/>
                <w:i/>
              </w:rPr>
              <w:t>Link to template</w:t>
            </w:r>
          </w:p>
        </w:tc>
        <w:tc>
          <w:tcPr>
            <w:tcW w:w="7098" w:type="dxa"/>
            <w:tcBorders>
              <w:top w:val="nil"/>
              <w:left w:val="nil"/>
              <w:bottom w:val="nil"/>
            </w:tcBorders>
            <w:shd w:val="clear" w:color="auto" w:fill="auto"/>
          </w:tcPr>
          <w:p w14:paraId="00000061" w14:textId="77777777" w:rsidR="00BB1595" w:rsidRDefault="008516BC">
            <w:pPr>
              <w:spacing w:before="240"/>
            </w:pPr>
            <w:hyperlink r:id="rId10">
              <w:r>
                <w:rPr>
                  <w:color w:val="1155CC"/>
                </w:rPr>
                <w:t>Rosemount risk assessment template</w:t>
              </w:r>
            </w:hyperlink>
          </w:p>
        </w:tc>
      </w:tr>
      <w:tr w:rsidR="00BB1595" w14:paraId="42C875D9" w14:textId="77777777">
        <w:tc>
          <w:tcPr>
            <w:tcW w:w="2972" w:type="dxa"/>
            <w:tcBorders>
              <w:top w:val="nil"/>
              <w:bottom w:val="nil"/>
              <w:right w:val="nil"/>
            </w:tcBorders>
            <w:shd w:val="clear" w:color="auto" w:fill="auto"/>
          </w:tcPr>
          <w:p w14:paraId="00000062" w14:textId="77777777" w:rsidR="00BB1595" w:rsidRDefault="008516BC">
            <w:pPr>
              <w:spacing w:before="240"/>
              <w:jc w:val="right"/>
              <w:rPr>
                <w:b/>
                <w:i/>
              </w:rPr>
            </w:pPr>
            <w:r>
              <w:rPr>
                <w:b/>
                <w:i/>
              </w:rPr>
              <w:t>Sample Risk Assessment</w:t>
            </w:r>
          </w:p>
        </w:tc>
        <w:tc>
          <w:tcPr>
            <w:tcW w:w="7098" w:type="dxa"/>
            <w:tcBorders>
              <w:top w:val="nil"/>
              <w:left w:val="nil"/>
              <w:bottom w:val="nil"/>
            </w:tcBorders>
            <w:shd w:val="clear" w:color="auto" w:fill="auto"/>
          </w:tcPr>
          <w:p w14:paraId="00000063" w14:textId="77777777" w:rsidR="00BB1595" w:rsidRDefault="008516BC">
            <w:pPr>
              <w:spacing w:before="240"/>
            </w:pPr>
            <w:r>
              <w:t>In progress</w:t>
            </w:r>
          </w:p>
        </w:tc>
      </w:tr>
      <w:tr w:rsidR="00BB1595" w14:paraId="0E08660E" w14:textId="77777777">
        <w:tc>
          <w:tcPr>
            <w:tcW w:w="2972" w:type="dxa"/>
            <w:tcBorders>
              <w:top w:val="nil"/>
              <w:bottom w:val="nil"/>
              <w:right w:val="nil"/>
            </w:tcBorders>
            <w:shd w:val="clear" w:color="auto" w:fill="auto"/>
          </w:tcPr>
          <w:p w14:paraId="00000064" w14:textId="77777777" w:rsidR="00BB1595" w:rsidRDefault="008516BC">
            <w:pPr>
              <w:spacing w:before="240"/>
              <w:jc w:val="right"/>
              <w:rPr>
                <w:b/>
                <w:i/>
              </w:rPr>
            </w:pPr>
            <w:r>
              <w:rPr>
                <w:b/>
                <w:i/>
              </w:rPr>
              <w:t xml:space="preserve">Location of forms </w:t>
            </w:r>
            <w:r>
              <w:rPr>
                <w:b/>
                <w:i/>
              </w:rPr>
              <w:br/>
              <w:t>once completed</w:t>
            </w:r>
          </w:p>
        </w:tc>
        <w:tc>
          <w:tcPr>
            <w:tcW w:w="7098" w:type="dxa"/>
            <w:tcBorders>
              <w:top w:val="nil"/>
              <w:left w:val="nil"/>
              <w:bottom w:val="nil"/>
            </w:tcBorders>
            <w:shd w:val="clear" w:color="auto" w:fill="auto"/>
          </w:tcPr>
          <w:p w14:paraId="00000065" w14:textId="77777777" w:rsidR="00BB1595" w:rsidRDefault="008516BC">
            <w:pPr>
              <w:spacing w:before="240"/>
            </w:pPr>
            <w:r>
              <w:t xml:space="preserve">Once completed they are uploaded by the researchers to the </w:t>
            </w:r>
            <w:sdt>
              <w:sdtPr>
                <w:tag w:val="goog_rdk_4"/>
                <w:id w:val="1052499256"/>
              </w:sdtPr>
              <w:sdtContent/>
            </w:sdt>
            <w:sdt>
              <w:sdtPr>
                <w:tag w:val="goog_rdk_5"/>
                <w:id w:val="665826735"/>
              </w:sdtPr>
              <w:sdtContent/>
            </w:sdt>
            <w:r>
              <w:t>Rosemount Google Drive.</w:t>
            </w:r>
          </w:p>
        </w:tc>
      </w:tr>
      <w:tr w:rsidR="00BB1595" w14:paraId="733FDCF5" w14:textId="77777777">
        <w:tc>
          <w:tcPr>
            <w:tcW w:w="2972" w:type="dxa"/>
            <w:tcBorders>
              <w:top w:val="nil"/>
              <w:right w:val="nil"/>
            </w:tcBorders>
            <w:shd w:val="clear" w:color="auto" w:fill="auto"/>
          </w:tcPr>
          <w:p w14:paraId="00000066" w14:textId="77777777" w:rsidR="00BB1595" w:rsidRDefault="008516BC">
            <w:pPr>
              <w:spacing w:before="240"/>
              <w:jc w:val="right"/>
              <w:rPr>
                <w:b/>
                <w:i/>
              </w:rPr>
            </w:pPr>
            <w:r>
              <w:rPr>
                <w:b/>
                <w:i/>
              </w:rPr>
              <w:t>Review timeline</w:t>
            </w:r>
          </w:p>
        </w:tc>
        <w:tc>
          <w:tcPr>
            <w:tcW w:w="7098" w:type="dxa"/>
            <w:tcBorders>
              <w:top w:val="nil"/>
              <w:left w:val="nil"/>
            </w:tcBorders>
            <w:shd w:val="clear" w:color="auto" w:fill="auto"/>
          </w:tcPr>
          <w:p w14:paraId="00000067" w14:textId="77777777" w:rsidR="00BB1595" w:rsidRDefault="008516BC">
            <w:pPr>
              <w:spacing w:before="240"/>
            </w:pPr>
            <w:r>
              <w:t>Annual</w:t>
            </w:r>
          </w:p>
        </w:tc>
      </w:tr>
    </w:tbl>
    <w:p w14:paraId="00000068" w14:textId="77777777" w:rsidR="00BB1595" w:rsidRDefault="008516BC">
      <w:r>
        <w:br w:type="page"/>
      </w:r>
    </w:p>
    <w:tbl>
      <w:tblPr>
        <w:tblStyle w:val="a3"/>
        <w:tblW w:w="100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972"/>
        <w:gridCol w:w="7098"/>
      </w:tblGrid>
      <w:tr w:rsidR="00BB1595" w14:paraId="740C93D8" w14:textId="77777777">
        <w:tc>
          <w:tcPr>
            <w:tcW w:w="10070" w:type="dxa"/>
            <w:gridSpan w:val="2"/>
            <w:tcBorders>
              <w:top w:val="single" w:sz="4" w:space="0" w:color="000000"/>
              <w:bottom w:val="nil"/>
            </w:tcBorders>
            <w:shd w:val="clear" w:color="auto" w:fill="B8C5B7"/>
          </w:tcPr>
          <w:p w14:paraId="00000069" w14:textId="77777777" w:rsidR="00BB1595" w:rsidRDefault="00BB1595">
            <w:pPr>
              <w:rPr>
                <w:b/>
                <w:sz w:val="16"/>
                <w:szCs w:val="16"/>
              </w:rPr>
            </w:pPr>
          </w:p>
          <w:p w14:paraId="0000006A" w14:textId="77777777" w:rsidR="00BB1595" w:rsidRDefault="008516BC">
            <w:pPr>
              <w:jc w:val="center"/>
              <w:rPr>
                <w:b/>
                <w:sz w:val="32"/>
                <w:szCs w:val="32"/>
              </w:rPr>
            </w:pPr>
            <w:bookmarkStart w:id="5" w:name="bookmark=id.w9daqw60hqq1" w:colFirst="0" w:colLast="0"/>
            <w:bookmarkEnd w:id="5"/>
            <w:r>
              <w:rPr>
                <w:sz w:val="32"/>
                <w:szCs w:val="32"/>
              </w:rPr>
              <w:t>Research</w:t>
            </w:r>
            <w:r>
              <w:rPr>
                <w:b/>
                <w:color w:val="000000"/>
                <w:sz w:val="32"/>
                <w:szCs w:val="32"/>
              </w:rPr>
              <w:t xml:space="preserve"> •</w:t>
            </w:r>
            <w:r>
              <w:rPr>
                <w:sz w:val="32"/>
                <w:szCs w:val="32"/>
              </w:rPr>
              <w:t xml:space="preserve"> </w:t>
            </w:r>
            <w:r>
              <w:rPr>
                <w:b/>
                <w:sz w:val="32"/>
                <w:szCs w:val="32"/>
              </w:rPr>
              <w:t xml:space="preserve">FIELDWORK in IRELAND </w:t>
            </w:r>
            <w:r>
              <w:rPr>
                <w:sz w:val="32"/>
                <w:szCs w:val="32"/>
              </w:rPr>
              <w:t>Risk Assessment</w:t>
            </w:r>
          </w:p>
          <w:p w14:paraId="0000006B" w14:textId="77777777" w:rsidR="00BB1595" w:rsidRDefault="00BB1595">
            <w:pPr>
              <w:rPr>
                <w:sz w:val="16"/>
                <w:szCs w:val="16"/>
              </w:rPr>
            </w:pPr>
          </w:p>
        </w:tc>
      </w:tr>
      <w:tr w:rsidR="00BB1595" w14:paraId="2190B497" w14:textId="77777777">
        <w:tc>
          <w:tcPr>
            <w:tcW w:w="2972" w:type="dxa"/>
            <w:tcBorders>
              <w:top w:val="nil"/>
            </w:tcBorders>
          </w:tcPr>
          <w:p w14:paraId="0000006D" w14:textId="77777777" w:rsidR="00BB1595" w:rsidRDefault="008516BC">
            <w:pPr>
              <w:spacing w:before="240"/>
              <w:jc w:val="right"/>
              <w:rPr>
                <w:b/>
                <w:i/>
              </w:rPr>
            </w:pPr>
            <w:r>
              <w:rPr>
                <w:b/>
                <w:i/>
              </w:rPr>
              <w:t>When required</w:t>
            </w:r>
          </w:p>
        </w:tc>
        <w:tc>
          <w:tcPr>
            <w:tcW w:w="7098" w:type="dxa"/>
            <w:tcBorders>
              <w:top w:val="nil"/>
            </w:tcBorders>
          </w:tcPr>
          <w:p w14:paraId="0000006E" w14:textId="77777777" w:rsidR="00BB1595" w:rsidRDefault="008516BC">
            <w:pPr>
              <w:spacing w:before="240"/>
            </w:pPr>
            <w:r>
              <w:t>Before any research work is carried out in a field environment in Ireland.</w:t>
            </w:r>
          </w:p>
        </w:tc>
      </w:tr>
      <w:tr w:rsidR="00BB1595" w14:paraId="476CC6B8" w14:textId="77777777">
        <w:tc>
          <w:tcPr>
            <w:tcW w:w="2972" w:type="dxa"/>
          </w:tcPr>
          <w:p w14:paraId="0000006F" w14:textId="77777777" w:rsidR="00BB1595" w:rsidRDefault="008516BC">
            <w:pPr>
              <w:spacing w:before="240"/>
              <w:jc w:val="right"/>
              <w:rPr>
                <w:b/>
                <w:i/>
              </w:rPr>
            </w:pPr>
            <w:r>
              <w:rPr>
                <w:b/>
                <w:i/>
              </w:rPr>
              <w:t xml:space="preserve">Responsibility </w:t>
            </w:r>
            <w:r>
              <w:rPr>
                <w:b/>
                <w:i/>
              </w:rPr>
              <w:br/>
              <w:t>and sign-off</w:t>
            </w:r>
          </w:p>
        </w:tc>
        <w:tc>
          <w:tcPr>
            <w:tcW w:w="7098" w:type="dxa"/>
          </w:tcPr>
          <w:p w14:paraId="00000070" w14:textId="77777777" w:rsidR="00BB1595" w:rsidRDefault="008516BC">
            <w:pPr>
              <w:spacing w:before="240"/>
            </w:pPr>
            <w:r>
              <w:t>PI must ensure that all students and researchers complete risk assessments before they begin work in the field. They are to be signed by the person doing the work and the PI</w:t>
            </w:r>
          </w:p>
        </w:tc>
      </w:tr>
      <w:tr w:rsidR="00BB1595" w14:paraId="33104DB9" w14:textId="77777777">
        <w:tc>
          <w:tcPr>
            <w:tcW w:w="2972" w:type="dxa"/>
          </w:tcPr>
          <w:p w14:paraId="00000071" w14:textId="77777777" w:rsidR="00BB1595" w:rsidRDefault="008516BC">
            <w:pPr>
              <w:spacing w:before="240"/>
              <w:jc w:val="right"/>
              <w:rPr>
                <w:b/>
                <w:i/>
              </w:rPr>
            </w:pPr>
            <w:r>
              <w:rPr>
                <w:b/>
                <w:i/>
              </w:rPr>
              <w:t>Link to template</w:t>
            </w:r>
          </w:p>
        </w:tc>
        <w:tc>
          <w:tcPr>
            <w:tcW w:w="7098" w:type="dxa"/>
          </w:tcPr>
          <w:p w14:paraId="00000072" w14:textId="77777777" w:rsidR="00BB1595" w:rsidRDefault="008516BC">
            <w:pPr>
              <w:spacing w:before="240"/>
            </w:pPr>
            <w:hyperlink r:id="rId11">
              <w:r>
                <w:rPr>
                  <w:color w:val="1155CC"/>
                  <w:u w:val="single"/>
                </w:rPr>
                <w:t>UCD Fieldwork Risk Assessment template</w:t>
              </w:r>
            </w:hyperlink>
          </w:p>
        </w:tc>
      </w:tr>
      <w:tr w:rsidR="00BB1595" w14:paraId="1382739F" w14:textId="77777777">
        <w:tc>
          <w:tcPr>
            <w:tcW w:w="2972" w:type="dxa"/>
          </w:tcPr>
          <w:p w14:paraId="00000073" w14:textId="77777777" w:rsidR="00BB1595" w:rsidRDefault="008516BC">
            <w:pPr>
              <w:spacing w:before="240"/>
              <w:jc w:val="right"/>
              <w:rPr>
                <w:b/>
                <w:i/>
              </w:rPr>
            </w:pPr>
            <w:r>
              <w:rPr>
                <w:b/>
                <w:i/>
              </w:rPr>
              <w:t>Sample Risk Assessment</w:t>
            </w:r>
          </w:p>
        </w:tc>
        <w:tc>
          <w:tcPr>
            <w:tcW w:w="7098" w:type="dxa"/>
          </w:tcPr>
          <w:p w14:paraId="00000074" w14:textId="77777777" w:rsidR="00BB1595" w:rsidRDefault="008516BC">
            <w:pPr>
              <w:spacing w:before="240"/>
            </w:pPr>
            <w:hyperlink r:id="rId12">
              <w:r>
                <w:rPr>
                  <w:color w:val="1155CC"/>
                  <w:u w:val="single"/>
                </w:rPr>
                <w:t>Sample fieldwork risk assessment Ireland SBES</w:t>
              </w:r>
            </w:hyperlink>
          </w:p>
        </w:tc>
      </w:tr>
      <w:tr w:rsidR="00BB1595" w14:paraId="072D935A" w14:textId="77777777">
        <w:tc>
          <w:tcPr>
            <w:tcW w:w="2972" w:type="dxa"/>
          </w:tcPr>
          <w:p w14:paraId="00000075" w14:textId="77777777" w:rsidR="00BB1595" w:rsidRDefault="008516BC">
            <w:pPr>
              <w:spacing w:before="240"/>
              <w:jc w:val="right"/>
              <w:rPr>
                <w:b/>
                <w:i/>
              </w:rPr>
            </w:pPr>
            <w:r>
              <w:rPr>
                <w:b/>
                <w:i/>
              </w:rPr>
              <w:t xml:space="preserve">Location of forms </w:t>
            </w:r>
            <w:r>
              <w:rPr>
                <w:b/>
                <w:i/>
              </w:rPr>
              <w:br/>
              <w:t>once completed</w:t>
            </w:r>
          </w:p>
        </w:tc>
        <w:tc>
          <w:tcPr>
            <w:tcW w:w="7098" w:type="dxa"/>
          </w:tcPr>
          <w:p w14:paraId="00000076" w14:textId="77777777" w:rsidR="00BB1595" w:rsidRDefault="008516BC">
            <w:pPr>
              <w:spacing w:before="240"/>
            </w:pPr>
            <w:r>
              <w:t xml:space="preserve">Send to Jen Coughlan, for uploading to the </w:t>
            </w:r>
            <w:sdt>
              <w:sdtPr>
                <w:tag w:val="goog_rdk_6"/>
                <w:id w:val="489990148"/>
              </w:sdtPr>
              <w:sdtContent/>
            </w:sdt>
            <w:sdt>
              <w:sdtPr>
                <w:tag w:val="goog_rdk_7"/>
                <w:id w:val="-5138979"/>
              </w:sdtPr>
              <w:sdtContent/>
            </w:sdt>
            <w:r>
              <w:t>School Emergency Document folder.</w:t>
            </w:r>
          </w:p>
        </w:tc>
      </w:tr>
      <w:tr w:rsidR="00BB1595" w14:paraId="7A7AA614" w14:textId="77777777">
        <w:tc>
          <w:tcPr>
            <w:tcW w:w="2972" w:type="dxa"/>
          </w:tcPr>
          <w:p w14:paraId="00000077" w14:textId="77777777" w:rsidR="00BB1595" w:rsidRDefault="008516BC">
            <w:pPr>
              <w:spacing w:before="240"/>
              <w:jc w:val="right"/>
              <w:rPr>
                <w:b/>
                <w:i/>
              </w:rPr>
            </w:pPr>
            <w:r>
              <w:rPr>
                <w:b/>
                <w:i/>
              </w:rPr>
              <w:t>Review timeline</w:t>
            </w:r>
          </w:p>
        </w:tc>
        <w:tc>
          <w:tcPr>
            <w:tcW w:w="7098" w:type="dxa"/>
          </w:tcPr>
          <w:p w14:paraId="00000078" w14:textId="77777777" w:rsidR="00BB1595" w:rsidRDefault="008516BC">
            <w:pPr>
              <w:spacing w:before="240"/>
            </w:pPr>
            <w:r>
              <w:t>Annual</w:t>
            </w:r>
          </w:p>
        </w:tc>
      </w:tr>
    </w:tbl>
    <w:p w14:paraId="00000079" w14:textId="77777777" w:rsidR="00BB1595" w:rsidRDefault="00BB1595"/>
    <w:tbl>
      <w:tblPr>
        <w:tblStyle w:val="a4"/>
        <w:tblW w:w="100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972"/>
        <w:gridCol w:w="7098"/>
      </w:tblGrid>
      <w:tr w:rsidR="00BB1595" w14:paraId="4E424AEB" w14:textId="77777777">
        <w:tc>
          <w:tcPr>
            <w:tcW w:w="10070" w:type="dxa"/>
            <w:gridSpan w:val="2"/>
            <w:tcBorders>
              <w:top w:val="single" w:sz="4" w:space="0" w:color="000000"/>
              <w:bottom w:val="nil"/>
            </w:tcBorders>
            <w:shd w:val="clear" w:color="auto" w:fill="B8C5B7"/>
          </w:tcPr>
          <w:p w14:paraId="0000007A" w14:textId="77777777" w:rsidR="00BB1595" w:rsidRDefault="00BB1595">
            <w:pPr>
              <w:rPr>
                <w:b/>
                <w:sz w:val="16"/>
                <w:szCs w:val="16"/>
              </w:rPr>
            </w:pPr>
          </w:p>
          <w:p w14:paraId="0000007B" w14:textId="77777777" w:rsidR="00BB1595" w:rsidRDefault="008516BC">
            <w:pPr>
              <w:jc w:val="center"/>
              <w:rPr>
                <w:b/>
                <w:sz w:val="32"/>
                <w:szCs w:val="32"/>
              </w:rPr>
            </w:pPr>
            <w:bookmarkStart w:id="6" w:name="bookmark=id.hw0x3x75leef" w:colFirst="0" w:colLast="0"/>
            <w:bookmarkEnd w:id="6"/>
            <w:r>
              <w:rPr>
                <w:sz w:val="32"/>
                <w:szCs w:val="32"/>
              </w:rPr>
              <w:t>Research</w:t>
            </w:r>
            <w:r>
              <w:rPr>
                <w:b/>
                <w:color w:val="000000"/>
                <w:sz w:val="32"/>
                <w:szCs w:val="32"/>
              </w:rPr>
              <w:t xml:space="preserve"> •</w:t>
            </w:r>
            <w:r>
              <w:rPr>
                <w:sz w:val="32"/>
                <w:szCs w:val="32"/>
              </w:rPr>
              <w:t xml:space="preserve"> </w:t>
            </w:r>
            <w:r>
              <w:rPr>
                <w:b/>
                <w:sz w:val="32"/>
                <w:szCs w:val="32"/>
              </w:rPr>
              <w:t xml:space="preserve">FIELDWORK ABOARD </w:t>
            </w:r>
            <w:r>
              <w:rPr>
                <w:sz w:val="32"/>
                <w:szCs w:val="32"/>
              </w:rPr>
              <w:t>Risk Assessment</w:t>
            </w:r>
          </w:p>
          <w:p w14:paraId="0000007C" w14:textId="77777777" w:rsidR="00BB1595" w:rsidRDefault="00BB1595">
            <w:pPr>
              <w:rPr>
                <w:sz w:val="16"/>
                <w:szCs w:val="16"/>
              </w:rPr>
            </w:pPr>
          </w:p>
        </w:tc>
      </w:tr>
      <w:tr w:rsidR="00BB1595" w14:paraId="60410ABC" w14:textId="77777777">
        <w:tc>
          <w:tcPr>
            <w:tcW w:w="2972" w:type="dxa"/>
            <w:tcBorders>
              <w:top w:val="nil"/>
            </w:tcBorders>
          </w:tcPr>
          <w:p w14:paraId="0000007E" w14:textId="77777777" w:rsidR="00BB1595" w:rsidRDefault="008516BC">
            <w:pPr>
              <w:spacing w:before="240"/>
              <w:jc w:val="right"/>
              <w:rPr>
                <w:b/>
                <w:i/>
              </w:rPr>
            </w:pPr>
            <w:r>
              <w:rPr>
                <w:b/>
                <w:i/>
              </w:rPr>
              <w:t>When required</w:t>
            </w:r>
          </w:p>
        </w:tc>
        <w:tc>
          <w:tcPr>
            <w:tcW w:w="7098" w:type="dxa"/>
            <w:tcBorders>
              <w:top w:val="nil"/>
            </w:tcBorders>
          </w:tcPr>
          <w:p w14:paraId="0000007F" w14:textId="77777777" w:rsidR="00BB1595" w:rsidRDefault="008516BC">
            <w:pPr>
              <w:spacing w:before="240"/>
            </w:pPr>
            <w:r>
              <w:t>Before any research work is carried out in a field environment outside of Ireland.</w:t>
            </w:r>
          </w:p>
        </w:tc>
      </w:tr>
      <w:tr w:rsidR="00BB1595" w14:paraId="3A45C7AE" w14:textId="77777777">
        <w:tc>
          <w:tcPr>
            <w:tcW w:w="2972" w:type="dxa"/>
          </w:tcPr>
          <w:p w14:paraId="00000080" w14:textId="77777777" w:rsidR="00BB1595" w:rsidRDefault="008516BC">
            <w:pPr>
              <w:spacing w:before="240"/>
              <w:jc w:val="right"/>
              <w:rPr>
                <w:b/>
                <w:i/>
              </w:rPr>
            </w:pPr>
            <w:r>
              <w:rPr>
                <w:b/>
                <w:i/>
              </w:rPr>
              <w:t>Responsibility</w:t>
            </w:r>
            <w:r>
              <w:rPr>
                <w:b/>
                <w:i/>
              </w:rPr>
              <w:br/>
              <w:t>and sign-off</w:t>
            </w:r>
          </w:p>
        </w:tc>
        <w:tc>
          <w:tcPr>
            <w:tcW w:w="7098" w:type="dxa"/>
          </w:tcPr>
          <w:p w14:paraId="00000081" w14:textId="77777777" w:rsidR="00BB1595" w:rsidRDefault="008516BC">
            <w:pPr>
              <w:spacing w:before="240"/>
            </w:pPr>
            <w:r>
              <w:t>PI must ensure that all students and researchers complete risk assessments before they begin work in the field. They are to be signed by the person doing the work and the PI</w:t>
            </w:r>
          </w:p>
        </w:tc>
      </w:tr>
      <w:tr w:rsidR="00BB1595" w14:paraId="220A41F1" w14:textId="77777777">
        <w:tc>
          <w:tcPr>
            <w:tcW w:w="2972" w:type="dxa"/>
          </w:tcPr>
          <w:p w14:paraId="00000082" w14:textId="77777777" w:rsidR="00BB1595" w:rsidRDefault="008516BC">
            <w:pPr>
              <w:spacing w:before="240"/>
              <w:jc w:val="right"/>
              <w:rPr>
                <w:b/>
                <w:i/>
              </w:rPr>
            </w:pPr>
            <w:r>
              <w:rPr>
                <w:b/>
                <w:i/>
              </w:rPr>
              <w:t>Link to template</w:t>
            </w:r>
          </w:p>
        </w:tc>
        <w:tc>
          <w:tcPr>
            <w:tcW w:w="7098" w:type="dxa"/>
          </w:tcPr>
          <w:p w14:paraId="00000083" w14:textId="77777777" w:rsidR="00BB1595" w:rsidRDefault="008516BC">
            <w:pPr>
              <w:spacing w:before="240"/>
            </w:pPr>
            <w:hyperlink r:id="rId13">
              <w:r>
                <w:rPr>
                  <w:color w:val="1155CC"/>
                  <w:u w:val="single"/>
                </w:rPr>
                <w:t>UCD fieldwork risk assessment template</w:t>
              </w:r>
            </w:hyperlink>
          </w:p>
        </w:tc>
      </w:tr>
      <w:tr w:rsidR="00BB1595" w14:paraId="7E908B52" w14:textId="77777777">
        <w:tc>
          <w:tcPr>
            <w:tcW w:w="2972" w:type="dxa"/>
          </w:tcPr>
          <w:p w14:paraId="00000084" w14:textId="77777777" w:rsidR="00BB1595" w:rsidRDefault="008516BC">
            <w:pPr>
              <w:spacing w:before="240"/>
              <w:jc w:val="right"/>
              <w:rPr>
                <w:b/>
                <w:i/>
              </w:rPr>
            </w:pPr>
            <w:r>
              <w:rPr>
                <w:b/>
                <w:i/>
              </w:rPr>
              <w:t>Sample Risk Assessment</w:t>
            </w:r>
          </w:p>
        </w:tc>
        <w:tc>
          <w:tcPr>
            <w:tcW w:w="7098" w:type="dxa"/>
          </w:tcPr>
          <w:p w14:paraId="00000085" w14:textId="77777777" w:rsidR="00BB1595" w:rsidRDefault="008516BC">
            <w:pPr>
              <w:spacing w:before="240"/>
            </w:pPr>
            <w:hyperlink r:id="rId14">
              <w:r>
                <w:rPr>
                  <w:color w:val="1155CC"/>
                  <w:u w:val="single"/>
                </w:rPr>
                <w:t>Sample fieldwork risk assessment abroad SBES</w:t>
              </w:r>
            </w:hyperlink>
          </w:p>
        </w:tc>
      </w:tr>
      <w:tr w:rsidR="00BB1595" w14:paraId="0A3DC1A7" w14:textId="77777777">
        <w:tc>
          <w:tcPr>
            <w:tcW w:w="2972" w:type="dxa"/>
          </w:tcPr>
          <w:p w14:paraId="00000086" w14:textId="77777777" w:rsidR="00BB1595" w:rsidRDefault="008516BC">
            <w:pPr>
              <w:spacing w:before="240"/>
              <w:jc w:val="right"/>
              <w:rPr>
                <w:b/>
                <w:i/>
              </w:rPr>
            </w:pPr>
            <w:r>
              <w:rPr>
                <w:b/>
                <w:i/>
              </w:rPr>
              <w:t xml:space="preserve">Location of forms </w:t>
            </w:r>
            <w:r>
              <w:rPr>
                <w:b/>
                <w:i/>
              </w:rPr>
              <w:br/>
              <w:t>once completed</w:t>
            </w:r>
          </w:p>
        </w:tc>
        <w:tc>
          <w:tcPr>
            <w:tcW w:w="7098" w:type="dxa"/>
          </w:tcPr>
          <w:p w14:paraId="00000087" w14:textId="77777777" w:rsidR="00BB1595" w:rsidRDefault="008516BC">
            <w:pPr>
              <w:spacing w:before="240"/>
            </w:pPr>
            <w:r>
              <w:t xml:space="preserve">Risk assessments for fieldwork abroad should be sent to SIRC (sirc@ucd.ie) for approval and notification. Once approved they are sent to Jen Coughlan. They are kept in the School Emergency Document Folder </w:t>
            </w:r>
          </w:p>
        </w:tc>
      </w:tr>
      <w:tr w:rsidR="00BB1595" w14:paraId="7E3AD6B1" w14:textId="77777777">
        <w:tc>
          <w:tcPr>
            <w:tcW w:w="2972" w:type="dxa"/>
          </w:tcPr>
          <w:p w14:paraId="00000088" w14:textId="77777777" w:rsidR="00BB1595" w:rsidRDefault="008516BC">
            <w:pPr>
              <w:spacing w:before="240"/>
              <w:jc w:val="right"/>
              <w:rPr>
                <w:b/>
                <w:i/>
              </w:rPr>
            </w:pPr>
            <w:r>
              <w:rPr>
                <w:b/>
                <w:i/>
              </w:rPr>
              <w:t>Review timeline</w:t>
            </w:r>
          </w:p>
        </w:tc>
        <w:tc>
          <w:tcPr>
            <w:tcW w:w="7098" w:type="dxa"/>
          </w:tcPr>
          <w:p w14:paraId="00000089" w14:textId="77777777" w:rsidR="00BB1595" w:rsidRDefault="008516BC">
            <w:pPr>
              <w:spacing w:before="240"/>
            </w:pPr>
            <w:r>
              <w:t>Annually as required</w:t>
            </w:r>
          </w:p>
        </w:tc>
      </w:tr>
    </w:tbl>
    <w:p w14:paraId="0000008A" w14:textId="77777777" w:rsidR="00BB1595" w:rsidRDefault="00BB1595"/>
    <w:p w14:paraId="0000008B" w14:textId="77777777" w:rsidR="00BB1595" w:rsidRDefault="008516BC">
      <w:r>
        <w:br w:type="page"/>
      </w:r>
    </w:p>
    <w:tbl>
      <w:tblPr>
        <w:tblStyle w:val="a5"/>
        <w:tblW w:w="100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972"/>
        <w:gridCol w:w="7098"/>
      </w:tblGrid>
      <w:tr w:rsidR="00BB1595" w14:paraId="324B38E4" w14:textId="77777777">
        <w:tc>
          <w:tcPr>
            <w:tcW w:w="10070" w:type="dxa"/>
            <w:gridSpan w:val="2"/>
            <w:tcBorders>
              <w:top w:val="single" w:sz="4" w:space="0" w:color="000000"/>
              <w:bottom w:val="nil"/>
            </w:tcBorders>
            <w:shd w:val="clear" w:color="auto" w:fill="B8C5B7"/>
          </w:tcPr>
          <w:p w14:paraId="0000008C" w14:textId="77777777" w:rsidR="00BB1595" w:rsidRDefault="00BB1595">
            <w:pPr>
              <w:rPr>
                <w:b/>
                <w:sz w:val="16"/>
                <w:szCs w:val="16"/>
              </w:rPr>
            </w:pPr>
          </w:p>
          <w:p w14:paraId="0000008D" w14:textId="77777777" w:rsidR="00BB1595" w:rsidRDefault="008516BC">
            <w:pPr>
              <w:jc w:val="center"/>
              <w:rPr>
                <w:b/>
                <w:sz w:val="32"/>
                <w:szCs w:val="32"/>
              </w:rPr>
            </w:pPr>
            <w:bookmarkStart w:id="7" w:name="bookmark=id.r7q071czyrud" w:colFirst="0" w:colLast="0"/>
            <w:bookmarkEnd w:id="7"/>
            <w:r>
              <w:rPr>
                <w:b/>
                <w:sz w:val="32"/>
                <w:szCs w:val="32"/>
              </w:rPr>
              <w:t xml:space="preserve">GENETICALLY MODIFIED MICROORGANISMS/ORGANISMS (GMM’S/GMO’S) </w:t>
            </w:r>
            <w:r>
              <w:rPr>
                <w:sz w:val="32"/>
                <w:szCs w:val="32"/>
              </w:rPr>
              <w:t>Risk Assessment</w:t>
            </w:r>
          </w:p>
          <w:p w14:paraId="0000008E" w14:textId="77777777" w:rsidR="00BB1595" w:rsidRDefault="00BB1595">
            <w:pPr>
              <w:rPr>
                <w:sz w:val="16"/>
                <w:szCs w:val="16"/>
              </w:rPr>
            </w:pPr>
          </w:p>
        </w:tc>
      </w:tr>
      <w:tr w:rsidR="00BB1595" w14:paraId="0AD24E96" w14:textId="77777777">
        <w:tc>
          <w:tcPr>
            <w:tcW w:w="2972" w:type="dxa"/>
            <w:tcBorders>
              <w:top w:val="nil"/>
            </w:tcBorders>
          </w:tcPr>
          <w:p w14:paraId="00000090" w14:textId="77777777" w:rsidR="00BB1595" w:rsidRDefault="008516BC">
            <w:pPr>
              <w:spacing w:before="240"/>
              <w:jc w:val="right"/>
              <w:rPr>
                <w:b/>
                <w:i/>
              </w:rPr>
            </w:pPr>
            <w:r>
              <w:rPr>
                <w:b/>
                <w:i/>
              </w:rPr>
              <w:t>When required</w:t>
            </w:r>
          </w:p>
        </w:tc>
        <w:tc>
          <w:tcPr>
            <w:tcW w:w="7098" w:type="dxa"/>
            <w:tcBorders>
              <w:top w:val="nil"/>
            </w:tcBorders>
          </w:tcPr>
          <w:p w14:paraId="00000091" w14:textId="77777777" w:rsidR="00BB1595" w:rsidRDefault="008516BC">
            <w:pPr>
              <w:spacing w:before="240"/>
            </w:pPr>
            <w:r>
              <w:t>When working with GMM or GMO material</w:t>
            </w:r>
          </w:p>
        </w:tc>
      </w:tr>
      <w:tr w:rsidR="00BB1595" w14:paraId="411D761B" w14:textId="77777777">
        <w:tc>
          <w:tcPr>
            <w:tcW w:w="2972" w:type="dxa"/>
          </w:tcPr>
          <w:p w14:paraId="00000092" w14:textId="77777777" w:rsidR="00BB1595" w:rsidRDefault="008516BC">
            <w:pPr>
              <w:spacing w:before="240"/>
              <w:jc w:val="right"/>
              <w:rPr>
                <w:b/>
                <w:i/>
              </w:rPr>
            </w:pPr>
            <w:r>
              <w:rPr>
                <w:b/>
                <w:i/>
              </w:rPr>
              <w:t xml:space="preserve">Responsibility </w:t>
            </w:r>
            <w:r>
              <w:rPr>
                <w:b/>
                <w:i/>
              </w:rPr>
              <w:br/>
              <w:t>and sign-off</w:t>
            </w:r>
          </w:p>
        </w:tc>
        <w:tc>
          <w:tcPr>
            <w:tcW w:w="7098" w:type="dxa"/>
          </w:tcPr>
          <w:p w14:paraId="00000093" w14:textId="77777777" w:rsidR="00BB1595" w:rsidRDefault="008516BC">
            <w:pPr>
              <w:spacing w:before="240"/>
            </w:pPr>
            <w:r>
              <w:t>PI must ensure that all students and researchers complete risk assessments before they begin work in the lab. They are to be signed by the person doing the work and the PI.</w:t>
            </w:r>
          </w:p>
        </w:tc>
      </w:tr>
      <w:tr w:rsidR="00BB1595" w14:paraId="2248CAB1" w14:textId="77777777">
        <w:tc>
          <w:tcPr>
            <w:tcW w:w="2972" w:type="dxa"/>
          </w:tcPr>
          <w:p w14:paraId="00000094" w14:textId="77777777" w:rsidR="00BB1595" w:rsidRDefault="008516BC">
            <w:pPr>
              <w:spacing w:before="240"/>
              <w:jc w:val="right"/>
              <w:rPr>
                <w:b/>
                <w:i/>
              </w:rPr>
            </w:pPr>
            <w:r>
              <w:rPr>
                <w:b/>
                <w:i/>
              </w:rPr>
              <w:t>Link to template</w:t>
            </w:r>
          </w:p>
        </w:tc>
        <w:tc>
          <w:tcPr>
            <w:tcW w:w="7098" w:type="dxa"/>
          </w:tcPr>
          <w:p w14:paraId="00000095" w14:textId="37FFC766" w:rsidR="00BB1595" w:rsidRDefault="00FE691E">
            <w:pPr>
              <w:spacing w:before="240"/>
            </w:pPr>
            <w:r>
              <w:t>In progress</w:t>
            </w:r>
          </w:p>
        </w:tc>
      </w:tr>
      <w:tr w:rsidR="00BB1595" w14:paraId="5D94BCD2" w14:textId="77777777">
        <w:tc>
          <w:tcPr>
            <w:tcW w:w="2972" w:type="dxa"/>
          </w:tcPr>
          <w:p w14:paraId="00000096" w14:textId="77777777" w:rsidR="00BB1595" w:rsidRDefault="008516BC">
            <w:pPr>
              <w:spacing w:before="240"/>
              <w:jc w:val="right"/>
              <w:rPr>
                <w:b/>
                <w:i/>
              </w:rPr>
            </w:pPr>
            <w:r>
              <w:rPr>
                <w:b/>
                <w:i/>
              </w:rPr>
              <w:t>Sample Risk Assessment</w:t>
            </w:r>
          </w:p>
        </w:tc>
        <w:tc>
          <w:tcPr>
            <w:tcW w:w="7098" w:type="dxa"/>
          </w:tcPr>
          <w:p w14:paraId="00000097" w14:textId="1445ADB0" w:rsidR="00BB1595" w:rsidRDefault="00FE691E">
            <w:pPr>
              <w:spacing w:before="240"/>
            </w:pPr>
            <w:r>
              <w:t>In progress</w:t>
            </w:r>
          </w:p>
        </w:tc>
      </w:tr>
      <w:tr w:rsidR="00BB1595" w14:paraId="2E1C99EF" w14:textId="77777777">
        <w:tc>
          <w:tcPr>
            <w:tcW w:w="2972" w:type="dxa"/>
          </w:tcPr>
          <w:p w14:paraId="00000098" w14:textId="77777777" w:rsidR="00BB1595" w:rsidRDefault="008516BC">
            <w:pPr>
              <w:spacing w:before="240"/>
              <w:jc w:val="right"/>
              <w:rPr>
                <w:b/>
                <w:i/>
              </w:rPr>
            </w:pPr>
            <w:r>
              <w:rPr>
                <w:b/>
                <w:i/>
              </w:rPr>
              <w:t xml:space="preserve">Location of forms </w:t>
            </w:r>
            <w:r>
              <w:rPr>
                <w:b/>
                <w:i/>
              </w:rPr>
              <w:br/>
              <w:t>once completed</w:t>
            </w:r>
          </w:p>
        </w:tc>
        <w:tc>
          <w:tcPr>
            <w:tcW w:w="7098" w:type="dxa"/>
          </w:tcPr>
          <w:p w14:paraId="00000099" w14:textId="77777777" w:rsidR="00BB1595" w:rsidRDefault="008516BC">
            <w:pPr>
              <w:spacing w:before="240"/>
            </w:pPr>
            <w:r>
              <w:t xml:space="preserve">They should be printed and placed in the Risk Assessment folder in the lab under a GM </w:t>
            </w:r>
            <w:proofErr w:type="gramStart"/>
            <w:r>
              <w:t>tab(</w:t>
            </w:r>
            <w:proofErr w:type="gramEnd"/>
            <w:r>
              <w:t>ask a member of the technical staff for location in the lab). Only one risk assessment folder is needed per lab space. Research groups can have different tabs within the folder if necessary</w:t>
            </w:r>
          </w:p>
        </w:tc>
      </w:tr>
      <w:tr w:rsidR="00BB1595" w14:paraId="1A4A30E8" w14:textId="77777777">
        <w:tc>
          <w:tcPr>
            <w:tcW w:w="2972" w:type="dxa"/>
          </w:tcPr>
          <w:p w14:paraId="0000009A" w14:textId="77777777" w:rsidR="00BB1595" w:rsidRDefault="008516BC">
            <w:pPr>
              <w:spacing w:before="240"/>
              <w:jc w:val="right"/>
              <w:rPr>
                <w:b/>
                <w:i/>
              </w:rPr>
            </w:pPr>
            <w:r>
              <w:rPr>
                <w:b/>
                <w:i/>
              </w:rPr>
              <w:t>Review timeline</w:t>
            </w:r>
          </w:p>
        </w:tc>
        <w:tc>
          <w:tcPr>
            <w:tcW w:w="7098" w:type="dxa"/>
          </w:tcPr>
          <w:p w14:paraId="0000009B" w14:textId="77777777" w:rsidR="00BB1595" w:rsidRDefault="008516BC">
            <w:pPr>
              <w:spacing w:before="240"/>
            </w:pPr>
            <w:r>
              <w:t>Annual</w:t>
            </w:r>
          </w:p>
        </w:tc>
      </w:tr>
    </w:tbl>
    <w:p w14:paraId="0000009C" w14:textId="77777777" w:rsidR="00BB1595" w:rsidRDefault="00BB1595"/>
    <w:p w14:paraId="0000009D" w14:textId="77777777" w:rsidR="00BB1595" w:rsidRDefault="008516BC">
      <w:r>
        <w:br w:type="page"/>
      </w: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nil"/>
        </w:tblBorders>
        <w:tblLayout w:type="fixed"/>
        <w:tblLook w:val="0400" w:firstRow="0" w:lastRow="0" w:firstColumn="0" w:lastColumn="0" w:noHBand="0" w:noVBand="1"/>
      </w:tblPr>
      <w:tblGrid>
        <w:gridCol w:w="3257"/>
        <w:gridCol w:w="6813"/>
      </w:tblGrid>
      <w:tr w:rsidR="00BB1595" w14:paraId="2B42E7E9" w14:textId="77777777">
        <w:tc>
          <w:tcPr>
            <w:tcW w:w="3257" w:type="dxa"/>
          </w:tcPr>
          <w:p w14:paraId="0000009E" w14:textId="77777777" w:rsidR="00BB1595" w:rsidRDefault="00BB1595"/>
          <w:p w14:paraId="0000009F" w14:textId="77777777" w:rsidR="00BB1595" w:rsidRDefault="008516BC">
            <w:pPr>
              <w:jc w:val="center"/>
            </w:pPr>
            <w:r>
              <w:rPr>
                <w:noProof/>
              </w:rPr>
              <w:drawing>
                <wp:inline distT="0" distB="0" distL="0" distR="0" wp14:anchorId="1078ABC4" wp14:editId="00622F10">
                  <wp:extent cx="1512000" cy="151200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1512000" cy="1512000"/>
                          </a:xfrm>
                          <a:prstGeom prst="rect">
                            <a:avLst/>
                          </a:prstGeom>
                          <a:ln/>
                        </pic:spPr>
                      </pic:pic>
                    </a:graphicData>
                  </a:graphic>
                </wp:inline>
              </w:drawing>
            </w:r>
          </w:p>
          <w:p w14:paraId="000000A0" w14:textId="77777777" w:rsidR="00BB1595" w:rsidRDefault="00BB1595">
            <w:pPr>
              <w:jc w:val="center"/>
            </w:pPr>
          </w:p>
        </w:tc>
        <w:tc>
          <w:tcPr>
            <w:tcW w:w="6813" w:type="dxa"/>
          </w:tcPr>
          <w:p w14:paraId="000000A1" w14:textId="77777777" w:rsidR="00BB1595" w:rsidRDefault="00BB1595"/>
          <w:p w14:paraId="000000A2" w14:textId="77777777" w:rsidR="00BB1595" w:rsidRDefault="008516BC">
            <w:pPr>
              <w:pStyle w:val="Title"/>
              <w:rPr>
                <w:rFonts w:ascii="Aptos" w:eastAsia="Aptos" w:hAnsi="Aptos" w:cs="Aptos"/>
              </w:rPr>
            </w:pPr>
            <w:r>
              <w:rPr>
                <w:rFonts w:ascii="Aptos" w:eastAsia="Aptos" w:hAnsi="Aptos" w:cs="Aptos"/>
              </w:rPr>
              <w:t>TEACHING PRACTICAL RISK ASSESSMENT</w:t>
            </w:r>
          </w:p>
          <w:p w14:paraId="000000A3" w14:textId="77777777" w:rsidR="00BB1595" w:rsidRDefault="00BB1595"/>
          <w:p w14:paraId="000000A4" w14:textId="77777777" w:rsidR="00BB1595" w:rsidRDefault="008516BC">
            <w:r>
              <w:t>Undergraduate teaching practical related risk assessment is required based on criteria including:</w:t>
            </w:r>
          </w:p>
          <w:p w14:paraId="000000A5" w14:textId="77777777" w:rsidR="00BB1595" w:rsidRDefault="008516BC">
            <w:pPr>
              <w:numPr>
                <w:ilvl w:val="0"/>
                <w:numId w:val="1"/>
              </w:numPr>
              <w:pBdr>
                <w:top w:val="nil"/>
                <w:left w:val="nil"/>
                <w:bottom w:val="nil"/>
                <w:right w:val="nil"/>
                <w:between w:val="nil"/>
              </w:pBdr>
              <w:spacing w:line="278" w:lineRule="auto"/>
              <w:rPr>
                <w:color w:val="000000"/>
              </w:rPr>
            </w:pPr>
            <w:r>
              <w:rPr>
                <w:color w:val="000000"/>
              </w:rPr>
              <w:t>the location where the teaching activity will be carried (lab, field in Ireland, field aboard)</w:t>
            </w:r>
          </w:p>
          <w:p w14:paraId="000000A6" w14:textId="77777777" w:rsidR="00BB1595" w:rsidRDefault="008516BC">
            <w:pPr>
              <w:numPr>
                <w:ilvl w:val="0"/>
                <w:numId w:val="1"/>
              </w:numPr>
              <w:pBdr>
                <w:top w:val="nil"/>
                <w:left w:val="nil"/>
                <w:bottom w:val="nil"/>
                <w:right w:val="nil"/>
                <w:between w:val="nil"/>
              </w:pBdr>
              <w:spacing w:line="278" w:lineRule="auto"/>
              <w:rPr>
                <w:color w:val="000000"/>
              </w:rPr>
            </w:pPr>
            <w:r>
              <w:rPr>
                <w:color w:val="000000"/>
              </w:rPr>
              <w:t>the immigration status of the undergraduate students (resident or non-resident)</w:t>
            </w:r>
          </w:p>
          <w:p w14:paraId="000000A7" w14:textId="77777777" w:rsidR="00BB1595" w:rsidRDefault="00BB1595">
            <w:pPr>
              <w:pBdr>
                <w:top w:val="nil"/>
                <w:left w:val="nil"/>
                <w:bottom w:val="nil"/>
                <w:right w:val="nil"/>
                <w:between w:val="nil"/>
              </w:pBdr>
              <w:spacing w:after="160" w:line="278" w:lineRule="auto"/>
              <w:ind w:left="720"/>
              <w:rPr>
                <w:color w:val="000000"/>
              </w:rPr>
            </w:pPr>
          </w:p>
        </w:tc>
      </w:tr>
    </w:tbl>
    <w:p w14:paraId="000000A8" w14:textId="77777777" w:rsidR="00BB1595" w:rsidRDefault="00BB1595"/>
    <w:p w14:paraId="000000A9" w14:textId="77777777" w:rsidR="00BB1595" w:rsidRDefault="008516BC">
      <w:pPr>
        <w:rPr>
          <w:b/>
          <w:i/>
        </w:rPr>
      </w:pPr>
      <w:bookmarkStart w:id="8" w:name="bookmark=id.68kklvkhr9c4" w:colFirst="0" w:colLast="0"/>
      <w:bookmarkEnd w:id="8"/>
      <w:r>
        <w:rPr>
          <w:b/>
          <w:i/>
        </w:rPr>
        <w:t>Quick access</w:t>
      </w:r>
    </w:p>
    <w:p w14:paraId="000000AA" w14:textId="77777777" w:rsidR="00BB1595" w:rsidRDefault="008516BC">
      <w:pPr>
        <w:numPr>
          <w:ilvl w:val="0"/>
          <w:numId w:val="5"/>
        </w:numPr>
        <w:pBdr>
          <w:top w:val="nil"/>
          <w:left w:val="nil"/>
          <w:bottom w:val="nil"/>
          <w:right w:val="nil"/>
          <w:between w:val="nil"/>
        </w:pBdr>
        <w:spacing w:after="0"/>
        <w:rPr>
          <w:color w:val="B93107"/>
        </w:rPr>
      </w:pPr>
      <w:hyperlink w:anchor="bookmark=id.ntdehe8wmv0u">
        <w:r>
          <w:rPr>
            <w:color w:val="B93107"/>
            <w:u w:val="single"/>
          </w:rPr>
          <w:t>Wet lab practical class</w:t>
        </w:r>
      </w:hyperlink>
    </w:p>
    <w:p w14:paraId="000000AB" w14:textId="77777777" w:rsidR="00BB1595" w:rsidRDefault="008516BC">
      <w:pPr>
        <w:numPr>
          <w:ilvl w:val="0"/>
          <w:numId w:val="5"/>
        </w:numPr>
        <w:pBdr>
          <w:top w:val="nil"/>
          <w:left w:val="nil"/>
          <w:bottom w:val="nil"/>
          <w:right w:val="nil"/>
          <w:between w:val="nil"/>
        </w:pBdr>
        <w:spacing w:after="0"/>
        <w:rPr>
          <w:color w:val="B93107"/>
        </w:rPr>
      </w:pPr>
      <w:hyperlink w:anchor="bookmark=id.mieu82gtsmwy">
        <w:r>
          <w:rPr>
            <w:color w:val="B93107"/>
            <w:u w:val="single"/>
          </w:rPr>
          <w:t>Fieldtrip in Ireland for resident undergraduate students</w:t>
        </w:r>
      </w:hyperlink>
    </w:p>
    <w:p w14:paraId="000000AC" w14:textId="77777777" w:rsidR="00BB1595" w:rsidRDefault="008516BC">
      <w:pPr>
        <w:numPr>
          <w:ilvl w:val="0"/>
          <w:numId w:val="5"/>
        </w:numPr>
        <w:pBdr>
          <w:top w:val="nil"/>
          <w:left w:val="nil"/>
          <w:bottom w:val="nil"/>
          <w:right w:val="nil"/>
          <w:between w:val="nil"/>
        </w:pBdr>
        <w:spacing w:after="0"/>
        <w:rPr>
          <w:color w:val="B93107"/>
        </w:rPr>
      </w:pPr>
      <w:hyperlink w:anchor="bookmark=id.q2a5yq4cvr14">
        <w:r>
          <w:rPr>
            <w:color w:val="B93107"/>
            <w:u w:val="single"/>
          </w:rPr>
          <w:t>Fieldtrip in Ireland for non-resident undergraduate students</w:t>
        </w:r>
      </w:hyperlink>
    </w:p>
    <w:p w14:paraId="000000AD" w14:textId="77777777" w:rsidR="00BB1595" w:rsidRDefault="008516BC">
      <w:pPr>
        <w:numPr>
          <w:ilvl w:val="0"/>
          <w:numId w:val="5"/>
        </w:numPr>
        <w:pBdr>
          <w:top w:val="nil"/>
          <w:left w:val="nil"/>
          <w:bottom w:val="nil"/>
          <w:right w:val="nil"/>
          <w:between w:val="nil"/>
        </w:pBdr>
        <w:spacing w:after="0"/>
        <w:rPr>
          <w:color w:val="000000"/>
        </w:rPr>
      </w:pPr>
      <w:hyperlink w:anchor="bookmark=id.oyg6w68vodlo">
        <w:r>
          <w:rPr>
            <w:color w:val="B93107"/>
            <w:u w:val="single"/>
          </w:rPr>
          <w:t>Fieldtrip aboard</w:t>
        </w:r>
      </w:hyperlink>
    </w:p>
    <w:p w14:paraId="000000AE" w14:textId="77777777" w:rsidR="00BB1595" w:rsidRDefault="00BB1595">
      <w:pPr>
        <w:pBdr>
          <w:top w:val="nil"/>
          <w:left w:val="nil"/>
          <w:bottom w:val="nil"/>
          <w:right w:val="nil"/>
          <w:between w:val="nil"/>
        </w:pBdr>
        <w:spacing w:after="0"/>
        <w:ind w:left="720"/>
        <w:rPr>
          <w:color w:val="B93107"/>
          <w:u w:val="single"/>
        </w:rPr>
      </w:pPr>
    </w:p>
    <w:p w14:paraId="000000AF" w14:textId="77777777" w:rsidR="00BB1595" w:rsidRDefault="00BB1595">
      <w:pPr>
        <w:pBdr>
          <w:top w:val="nil"/>
          <w:left w:val="nil"/>
          <w:bottom w:val="nil"/>
          <w:right w:val="nil"/>
          <w:between w:val="nil"/>
        </w:pBdr>
        <w:spacing w:after="0"/>
        <w:ind w:left="720"/>
        <w:rPr>
          <w:color w:val="B93107"/>
          <w:u w:val="single"/>
        </w:rPr>
      </w:pPr>
    </w:p>
    <w:p w14:paraId="000000B0" w14:textId="77777777" w:rsidR="00BB1595" w:rsidRDefault="00BB1595">
      <w:pPr>
        <w:pBdr>
          <w:top w:val="nil"/>
          <w:left w:val="nil"/>
          <w:bottom w:val="nil"/>
          <w:right w:val="nil"/>
          <w:between w:val="nil"/>
        </w:pBdr>
        <w:spacing w:after="0"/>
        <w:ind w:left="720"/>
        <w:rPr>
          <w:color w:val="B93107"/>
          <w:u w:val="single"/>
        </w:rPr>
      </w:pPr>
    </w:p>
    <w:p w14:paraId="029CE3EB" w14:textId="77777777" w:rsidR="00A03590" w:rsidRDefault="00A03590">
      <w:pPr>
        <w:pBdr>
          <w:top w:val="nil"/>
          <w:left w:val="nil"/>
          <w:bottom w:val="nil"/>
          <w:right w:val="nil"/>
          <w:between w:val="nil"/>
        </w:pBdr>
        <w:spacing w:after="0"/>
        <w:ind w:left="720"/>
        <w:rPr>
          <w:color w:val="B93107"/>
          <w:u w:val="single"/>
        </w:rPr>
      </w:pPr>
    </w:p>
    <w:p w14:paraId="57A341A8" w14:textId="77777777" w:rsidR="00A03590" w:rsidRDefault="00A03590">
      <w:pPr>
        <w:pBdr>
          <w:top w:val="nil"/>
          <w:left w:val="nil"/>
          <w:bottom w:val="nil"/>
          <w:right w:val="nil"/>
          <w:between w:val="nil"/>
        </w:pBdr>
        <w:spacing w:after="0"/>
        <w:ind w:left="720"/>
        <w:rPr>
          <w:color w:val="B93107"/>
          <w:u w:val="single"/>
        </w:rPr>
      </w:pPr>
    </w:p>
    <w:p w14:paraId="7671611D" w14:textId="77777777" w:rsidR="00A03590" w:rsidRDefault="00A03590">
      <w:pPr>
        <w:pBdr>
          <w:top w:val="nil"/>
          <w:left w:val="nil"/>
          <w:bottom w:val="nil"/>
          <w:right w:val="nil"/>
          <w:between w:val="nil"/>
        </w:pBdr>
        <w:spacing w:after="0"/>
        <w:ind w:left="720"/>
        <w:rPr>
          <w:color w:val="B93107"/>
          <w:u w:val="single"/>
        </w:rPr>
      </w:pPr>
    </w:p>
    <w:p w14:paraId="1614263D" w14:textId="77777777" w:rsidR="00A03590" w:rsidRDefault="00A03590">
      <w:pPr>
        <w:pBdr>
          <w:top w:val="nil"/>
          <w:left w:val="nil"/>
          <w:bottom w:val="nil"/>
          <w:right w:val="nil"/>
          <w:between w:val="nil"/>
        </w:pBdr>
        <w:spacing w:after="0"/>
        <w:ind w:left="720"/>
        <w:rPr>
          <w:color w:val="B93107"/>
          <w:u w:val="single"/>
        </w:rPr>
      </w:pPr>
    </w:p>
    <w:p w14:paraId="44227EBE" w14:textId="77777777" w:rsidR="00A03590" w:rsidRDefault="00A03590">
      <w:pPr>
        <w:pBdr>
          <w:top w:val="nil"/>
          <w:left w:val="nil"/>
          <w:bottom w:val="nil"/>
          <w:right w:val="nil"/>
          <w:between w:val="nil"/>
        </w:pBdr>
        <w:spacing w:after="0"/>
        <w:ind w:left="720"/>
        <w:rPr>
          <w:color w:val="B93107"/>
          <w:u w:val="single"/>
        </w:rPr>
      </w:pPr>
    </w:p>
    <w:p w14:paraId="146EDCD7" w14:textId="77777777" w:rsidR="00A03590" w:rsidRDefault="00A03590">
      <w:pPr>
        <w:pBdr>
          <w:top w:val="nil"/>
          <w:left w:val="nil"/>
          <w:bottom w:val="nil"/>
          <w:right w:val="nil"/>
          <w:between w:val="nil"/>
        </w:pBdr>
        <w:spacing w:after="0"/>
        <w:ind w:left="720"/>
        <w:rPr>
          <w:color w:val="B93107"/>
          <w:u w:val="single"/>
        </w:rPr>
      </w:pPr>
    </w:p>
    <w:p w14:paraId="2B5D515B" w14:textId="77777777" w:rsidR="00A03590" w:rsidRDefault="00A03590">
      <w:pPr>
        <w:pBdr>
          <w:top w:val="nil"/>
          <w:left w:val="nil"/>
          <w:bottom w:val="nil"/>
          <w:right w:val="nil"/>
          <w:between w:val="nil"/>
        </w:pBdr>
        <w:spacing w:after="0"/>
        <w:ind w:left="720"/>
        <w:rPr>
          <w:color w:val="B93107"/>
          <w:u w:val="single"/>
        </w:rPr>
      </w:pPr>
    </w:p>
    <w:p w14:paraId="40CC7F4C" w14:textId="77777777" w:rsidR="00A03590" w:rsidRDefault="00A03590">
      <w:pPr>
        <w:pBdr>
          <w:top w:val="nil"/>
          <w:left w:val="nil"/>
          <w:bottom w:val="nil"/>
          <w:right w:val="nil"/>
          <w:between w:val="nil"/>
        </w:pBdr>
        <w:spacing w:after="0"/>
        <w:ind w:left="720"/>
        <w:rPr>
          <w:color w:val="B93107"/>
          <w:u w:val="single"/>
        </w:rPr>
      </w:pPr>
    </w:p>
    <w:p w14:paraId="28442254" w14:textId="77777777" w:rsidR="00A03590" w:rsidRDefault="00A03590">
      <w:pPr>
        <w:pBdr>
          <w:top w:val="nil"/>
          <w:left w:val="nil"/>
          <w:bottom w:val="nil"/>
          <w:right w:val="nil"/>
          <w:between w:val="nil"/>
        </w:pBdr>
        <w:spacing w:after="0"/>
        <w:ind w:left="720"/>
        <w:rPr>
          <w:color w:val="B93107"/>
          <w:u w:val="single"/>
        </w:rPr>
      </w:pPr>
    </w:p>
    <w:p w14:paraId="0120F5AD" w14:textId="77777777" w:rsidR="00A03590" w:rsidRDefault="00A03590">
      <w:pPr>
        <w:pBdr>
          <w:top w:val="nil"/>
          <w:left w:val="nil"/>
          <w:bottom w:val="nil"/>
          <w:right w:val="nil"/>
          <w:between w:val="nil"/>
        </w:pBdr>
        <w:spacing w:after="0"/>
        <w:ind w:left="720"/>
        <w:rPr>
          <w:color w:val="B93107"/>
          <w:u w:val="single"/>
        </w:rPr>
      </w:pPr>
    </w:p>
    <w:p w14:paraId="3469986F" w14:textId="77777777" w:rsidR="00A03590" w:rsidRDefault="00A03590">
      <w:pPr>
        <w:pBdr>
          <w:top w:val="nil"/>
          <w:left w:val="nil"/>
          <w:bottom w:val="nil"/>
          <w:right w:val="nil"/>
          <w:between w:val="nil"/>
        </w:pBdr>
        <w:spacing w:after="0"/>
        <w:ind w:left="720"/>
        <w:rPr>
          <w:color w:val="B93107"/>
          <w:u w:val="single"/>
        </w:rPr>
      </w:pPr>
    </w:p>
    <w:p w14:paraId="56C4FE49" w14:textId="77777777" w:rsidR="00A03590" w:rsidRDefault="00A03590">
      <w:pPr>
        <w:pBdr>
          <w:top w:val="nil"/>
          <w:left w:val="nil"/>
          <w:bottom w:val="nil"/>
          <w:right w:val="nil"/>
          <w:between w:val="nil"/>
        </w:pBdr>
        <w:spacing w:after="0"/>
        <w:ind w:left="720"/>
        <w:rPr>
          <w:color w:val="B93107"/>
          <w:u w:val="single"/>
        </w:rPr>
      </w:pPr>
    </w:p>
    <w:p w14:paraId="0F117265" w14:textId="77777777" w:rsidR="00A03590" w:rsidRDefault="00A03590">
      <w:pPr>
        <w:pBdr>
          <w:top w:val="nil"/>
          <w:left w:val="nil"/>
          <w:bottom w:val="nil"/>
          <w:right w:val="nil"/>
          <w:between w:val="nil"/>
        </w:pBdr>
        <w:spacing w:after="0"/>
        <w:ind w:left="720"/>
        <w:rPr>
          <w:color w:val="B93107"/>
          <w:u w:val="single"/>
        </w:rPr>
      </w:pPr>
    </w:p>
    <w:p w14:paraId="5C854420" w14:textId="77777777" w:rsidR="00A03590" w:rsidRDefault="00A03590">
      <w:pPr>
        <w:pBdr>
          <w:top w:val="nil"/>
          <w:left w:val="nil"/>
          <w:bottom w:val="nil"/>
          <w:right w:val="nil"/>
          <w:between w:val="nil"/>
        </w:pBdr>
        <w:spacing w:after="0"/>
        <w:ind w:left="720"/>
        <w:rPr>
          <w:color w:val="B93107"/>
          <w:u w:val="single"/>
        </w:rPr>
      </w:pPr>
    </w:p>
    <w:p w14:paraId="536E954E" w14:textId="77777777" w:rsidR="00A03590" w:rsidRDefault="00A03590">
      <w:pPr>
        <w:pBdr>
          <w:top w:val="nil"/>
          <w:left w:val="nil"/>
          <w:bottom w:val="nil"/>
          <w:right w:val="nil"/>
          <w:between w:val="nil"/>
        </w:pBdr>
        <w:spacing w:after="0"/>
        <w:ind w:left="720"/>
        <w:rPr>
          <w:color w:val="B93107"/>
          <w:u w:val="single"/>
        </w:rPr>
      </w:pPr>
    </w:p>
    <w:p w14:paraId="6B3ECD22" w14:textId="77777777" w:rsidR="00A03590" w:rsidRDefault="00A03590">
      <w:pPr>
        <w:pBdr>
          <w:top w:val="nil"/>
          <w:left w:val="nil"/>
          <w:bottom w:val="nil"/>
          <w:right w:val="nil"/>
          <w:between w:val="nil"/>
        </w:pBdr>
        <w:spacing w:after="0"/>
        <w:ind w:left="720"/>
        <w:rPr>
          <w:color w:val="B93107"/>
          <w:u w:val="single"/>
        </w:rPr>
      </w:pPr>
    </w:p>
    <w:p w14:paraId="000000B1" w14:textId="77777777" w:rsidR="00BB1595" w:rsidRDefault="00BB1595">
      <w:pPr>
        <w:pBdr>
          <w:top w:val="nil"/>
          <w:left w:val="nil"/>
          <w:bottom w:val="nil"/>
          <w:right w:val="nil"/>
          <w:between w:val="nil"/>
        </w:pBdr>
        <w:spacing w:after="0"/>
        <w:ind w:left="720"/>
        <w:rPr>
          <w:color w:val="B93107"/>
          <w:u w:val="single"/>
        </w:rPr>
      </w:pPr>
    </w:p>
    <w:p w14:paraId="000000B2" w14:textId="77777777" w:rsidR="00BB1595" w:rsidRDefault="00BB1595">
      <w:pPr>
        <w:pBdr>
          <w:top w:val="nil"/>
          <w:left w:val="nil"/>
          <w:bottom w:val="nil"/>
          <w:right w:val="nil"/>
          <w:between w:val="nil"/>
        </w:pBdr>
        <w:spacing w:after="0"/>
        <w:ind w:left="720"/>
        <w:rPr>
          <w:color w:val="000000"/>
        </w:rPr>
      </w:pPr>
    </w:p>
    <w:tbl>
      <w:tblPr>
        <w:tblStyle w:val="a7"/>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7098"/>
      </w:tblGrid>
      <w:tr w:rsidR="00BB1595" w14:paraId="40C78EE4" w14:textId="77777777" w:rsidTr="004A28A5">
        <w:trPr>
          <w:trHeight w:val="983"/>
        </w:trPr>
        <w:tc>
          <w:tcPr>
            <w:tcW w:w="10070" w:type="dxa"/>
            <w:gridSpan w:val="2"/>
            <w:tcBorders>
              <w:bottom w:val="nil"/>
            </w:tcBorders>
            <w:shd w:val="clear" w:color="auto" w:fill="FCB49E"/>
          </w:tcPr>
          <w:p w14:paraId="000000B3" w14:textId="77777777" w:rsidR="00BB1595" w:rsidRDefault="00BB1595">
            <w:pPr>
              <w:jc w:val="center"/>
              <w:rPr>
                <w:color w:val="000000"/>
                <w:sz w:val="16"/>
                <w:szCs w:val="16"/>
              </w:rPr>
            </w:pPr>
          </w:p>
          <w:p w14:paraId="000000B4" w14:textId="77777777" w:rsidR="00BB1595" w:rsidRDefault="008516BC">
            <w:pPr>
              <w:pStyle w:val="Title"/>
              <w:jc w:val="center"/>
              <w:rPr>
                <w:rFonts w:ascii="Aptos" w:eastAsia="Aptos" w:hAnsi="Aptos" w:cs="Aptos"/>
                <w:szCs w:val="32"/>
              </w:rPr>
            </w:pPr>
            <w:r>
              <w:rPr>
                <w:rFonts w:ascii="Aptos" w:eastAsia="Aptos" w:hAnsi="Aptos" w:cs="Aptos"/>
                <w:szCs w:val="32"/>
              </w:rPr>
              <w:t xml:space="preserve">Undergraduate Student Teaching </w:t>
            </w:r>
            <w:r>
              <w:rPr>
                <w:rFonts w:ascii="Aptos" w:eastAsia="Aptos" w:hAnsi="Aptos" w:cs="Aptos"/>
                <w:b w:val="0"/>
                <w:color w:val="000000"/>
              </w:rPr>
              <w:t>•</w:t>
            </w:r>
          </w:p>
          <w:p w14:paraId="000000B5" w14:textId="77777777" w:rsidR="00BB1595" w:rsidRDefault="008516BC">
            <w:pPr>
              <w:jc w:val="center"/>
              <w:rPr>
                <w:b/>
                <w:color w:val="000000"/>
                <w:sz w:val="32"/>
                <w:szCs w:val="32"/>
              </w:rPr>
            </w:pPr>
            <w:bookmarkStart w:id="9" w:name="bookmark=id.ntdehe8wmv0u" w:colFirst="0" w:colLast="0"/>
            <w:bookmarkEnd w:id="9"/>
            <w:r>
              <w:rPr>
                <w:b/>
                <w:sz w:val="32"/>
                <w:szCs w:val="32"/>
              </w:rPr>
              <w:t xml:space="preserve">WET LAB PRACTICAL CLASS </w:t>
            </w:r>
            <w:r>
              <w:rPr>
                <w:color w:val="000000"/>
                <w:sz w:val="32"/>
                <w:szCs w:val="32"/>
              </w:rPr>
              <w:t>Risk Assessment</w:t>
            </w:r>
          </w:p>
          <w:p w14:paraId="000000B6" w14:textId="77777777" w:rsidR="00BB1595" w:rsidRDefault="00BB1595">
            <w:pPr>
              <w:rPr>
                <w:sz w:val="16"/>
                <w:szCs w:val="16"/>
              </w:rPr>
            </w:pPr>
          </w:p>
        </w:tc>
      </w:tr>
      <w:tr w:rsidR="00BB1595" w14:paraId="42C191FA" w14:textId="77777777">
        <w:tc>
          <w:tcPr>
            <w:tcW w:w="2972" w:type="dxa"/>
            <w:tcBorders>
              <w:top w:val="nil"/>
              <w:bottom w:val="nil"/>
              <w:right w:val="nil"/>
            </w:tcBorders>
            <w:shd w:val="clear" w:color="auto" w:fill="auto"/>
          </w:tcPr>
          <w:p w14:paraId="000000B8" w14:textId="77777777" w:rsidR="00BB1595" w:rsidRDefault="008516BC" w:rsidP="004A28A5">
            <w:pPr>
              <w:spacing w:before="160"/>
              <w:jc w:val="right"/>
              <w:rPr>
                <w:b/>
                <w:i/>
              </w:rPr>
            </w:pPr>
            <w:r>
              <w:rPr>
                <w:b/>
                <w:i/>
              </w:rPr>
              <w:t>When required</w:t>
            </w:r>
          </w:p>
        </w:tc>
        <w:tc>
          <w:tcPr>
            <w:tcW w:w="7098" w:type="dxa"/>
            <w:tcBorders>
              <w:top w:val="nil"/>
              <w:left w:val="nil"/>
              <w:bottom w:val="nil"/>
            </w:tcBorders>
            <w:shd w:val="clear" w:color="auto" w:fill="auto"/>
          </w:tcPr>
          <w:p w14:paraId="000000B9" w14:textId="77777777" w:rsidR="00BB1595" w:rsidRDefault="008516BC" w:rsidP="004A28A5">
            <w:pPr>
              <w:spacing w:before="160"/>
            </w:pPr>
            <w:r>
              <w:t xml:space="preserve">for all practical classes for all students, demonstrators and staff. </w:t>
            </w:r>
          </w:p>
        </w:tc>
      </w:tr>
      <w:tr w:rsidR="00BB1595" w14:paraId="1709F2CC" w14:textId="77777777">
        <w:tc>
          <w:tcPr>
            <w:tcW w:w="2972" w:type="dxa"/>
            <w:tcBorders>
              <w:top w:val="nil"/>
              <w:bottom w:val="nil"/>
              <w:right w:val="nil"/>
            </w:tcBorders>
            <w:shd w:val="clear" w:color="auto" w:fill="auto"/>
          </w:tcPr>
          <w:p w14:paraId="000000BA" w14:textId="77777777" w:rsidR="00BB1595" w:rsidRDefault="008516BC" w:rsidP="004A28A5">
            <w:pPr>
              <w:spacing w:before="160"/>
              <w:jc w:val="right"/>
              <w:rPr>
                <w:b/>
                <w:i/>
              </w:rPr>
            </w:pPr>
            <w:r>
              <w:rPr>
                <w:b/>
                <w:i/>
              </w:rPr>
              <w:t xml:space="preserve">Responsibility </w:t>
            </w:r>
          </w:p>
          <w:p w14:paraId="000000BB" w14:textId="77777777" w:rsidR="00BB1595" w:rsidRDefault="008516BC" w:rsidP="004A28A5">
            <w:pPr>
              <w:spacing w:before="160"/>
              <w:jc w:val="right"/>
              <w:rPr>
                <w:b/>
                <w:i/>
              </w:rPr>
            </w:pPr>
            <w:r>
              <w:rPr>
                <w:b/>
                <w:i/>
              </w:rPr>
              <w:t>and sign-off</w:t>
            </w:r>
          </w:p>
        </w:tc>
        <w:tc>
          <w:tcPr>
            <w:tcW w:w="7098" w:type="dxa"/>
            <w:tcBorders>
              <w:top w:val="nil"/>
              <w:left w:val="nil"/>
              <w:bottom w:val="nil"/>
            </w:tcBorders>
            <w:shd w:val="clear" w:color="auto" w:fill="auto"/>
          </w:tcPr>
          <w:p w14:paraId="000000BC" w14:textId="77777777" w:rsidR="00BB1595" w:rsidRDefault="008516BC" w:rsidP="004A28A5">
            <w:pPr>
              <w:spacing w:before="160"/>
            </w:pPr>
            <w:r>
              <w:t>Responsibility for completion lies with the module coordinator. The assessments should be signed off by the lecturer giving class</w:t>
            </w:r>
          </w:p>
        </w:tc>
      </w:tr>
      <w:tr w:rsidR="00BB1595" w14:paraId="73B440D1" w14:textId="77777777">
        <w:tc>
          <w:tcPr>
            <w:tcW w:w="2972" w:type="dxa"/>
            <w:tcBorders>
              <w:top w:val="nil"/>
              <w:bottom w:val="nil"/>
              <w:right w:val="nil"/>
            </w:tcBorders>
            <w:shd w:val="clear" w:color="auto" w:fill="auto"/>
          </w:tcPr>
          <w:p w14:paraId="000000BD" w14:textId="77777777" w:rsidR="00BB1595" w:rsidRDefault="008516BC" w:rsidP="004A28A5">
            <w:pPr>
              <w:spacing w:before="160"/>
              <w:jc w:val="right"/>
              <w:rPr>
                <w:b/>
                <w:i/>
              </w:rPr>
            </w:pPr>
            <w:r>
              <w:rPr>
                <w:b/>
                <w:i/>
              </w:rPr>
              <w:t>Link to template</w:t>
            </w:r>
          </w:p>
        </w:tc>
        <w:tc>
          <w:tcPr>
            <w:tcW w:w="7098" w:type="dxa"/>
            <w:tcBorders>
              <w:top w:val="nil"/>
              <w:left w:val="nil"/>
              <w:bottom w:val="nil"/>
            </w:tcBorders>
            <w:shd w:val="clear" w:color="auto" w:fill="auto"/>
          </w:tcPr>
          <w:p w14:paraId="000000BE" w14:textId="08960CE7" w:rsidR="00BB1595" w:rsidRDefault="000F7923" w:rsidP="004A28A5">
            <w:pPr>
              <w:spacing w:before="160"/>
            </w:pPr>
            <w:hyperlink r:id="rId16" w:history="1">
              <w:r w:rsidRPr="000F7923">
                <w:rPr>
                  <w:rStyle w:val="Hyperlink"/>
                </w:rPr>
                <w:t>UCD wet lab practical class template</w:t>
              </w:r>
            </w:hyperlink>
          </w:p>
        </w:tc>
      </w:tr>
      <w:tr w:rsidR="00BB1595" w14:paraId="6527816B" w14:textId="77777777">
        <w:tc>
          <w:tcPr>
            <w:tcW w:w="2972" w:type="dxa"/>
            <w:tcBorders>
              <w:top w:val="nil"/>
              <w:bottom w:val="nil"/>
              <w:right w:val="nil"/>
            </w:tcBorders>
            <w:shd w:val="clear" w:color="auto" w:fill="auto"/>
          </w:tcPr>
          <w:p w14:paraId="000000BF" w14:textId="77777777" w:rsidR="00BB1595" w:rsidRDefault="008516BC" w:rsidP="004A28A5">
            <w:pPr>
              <w:spacing w:before="160"/>
              <w:jc w:val="right"/>
              <w:rPr>
                <w:b/>
                <w:i/>
              </w:rPr>
            </w:pPr>
            <w:r>
              <w:rPr>
                <w:b/>
                <w:i/>
              </w:rPr>
              <w:t>Sample Risk Assessment</w:t>
            </w:r>
          </w:p>
        </w:tc>
        <w:tc>
          <w:tcPr>
            <w:tcW w:w="7098" w:type="dxa"/>
            <w:tcBorders>
              <w:top w:val="nil"/>
              <w:left w:val="nil"/>
              <w:bottom w:val="nil"/>
            </w:tcBorders>
            <w:shd w:val="clear" w:color="auto" w:fill="auto"/>
          </w:tcPr>
          <w:p w14:paraId="000000C0" w14:textId="4D1DB963" w:rsidR="00BB1595" w:rsidRDefault="00CB13C3" w:rsidP="004A28A5">
            <w:pPr>
              <w:spacing w:before="160"/>
            </w:pPr>
            <w:hyperlink r:id="rId17" w:history="1">
              <w:r w:rsidR="00945D18" w:rsidRPr="00CB13C3">
                <w:rPr>
                  <w:rStyle w:val="Hyperlink"/>
                </w:rPr>
                <w:t xml:space="preserve">Practical 1 </w:t>
              </w:r>
              <w:proofErr w:type="spellStart"/>
              <w:r w:rsidR="00945D18" w:rsidRPr="00CB13C3">
                <w:rPr>
                  <w:rStyle w:val="Hyperlink"/>
                </w:rPr>
                <w:t>Triazol</w:t>
              </w:r>
              <w:proofErr w:type="spellEnd"/>
              <w:r w:rsidR="00945D18" w:rsidRPr="00CB13C3">
                <w:rPr>
                  <w:rStyle w:val="Hyperlink"/>
                </w:rPr>
                <w:t xml:space="preserve"> Extraction risk asse</w:t>
              </w:r>
              <w:r w:rsidR="00945D18" w:rsidRPr="00CB13C3">
                <w:rPr>
                  <w:rStyle w:val="Hyperlink"/>
                </w:rPr>
                <w:t>s</w:t>
              </w:r>
              <w:r w:rsidR="00945D18" w:rsidRPr="00CB13C3">
                <w:rPr>
                  <w:rStyle w:val="Hyperlink"/>
                </w:rPr>
                <w:t>sment</w:t>
              </w:r>
            </w:hyperlink>
          </w:p>
        </w:tc>
      </w:tr>
      <w:tr w:rsidR="00BB1595" w14:paraId="47F2475A" w14:textId="77777777">
        <w:tc>
          <w:tcPr>
            <w:tcW w:w="2972" w:type="dxa"/>
            <w:tcBorders>
              <w:top w:val="nil"/>
              <w:bottom w:val="nil"/>
              <w:right w:val="nil"/>
            </w:tcBorders>
            <w:shd w:val="clear" w:color="auto" w:fill="auto"/>
          </w:tcPr>
          <w:p w14:paraId="000000C1" w14:textId="77777777" w:rsidR="00BB1595" w:rsidRDefault="008516BC" w:rsidP="004A28A5">
            <w:pPr>
              <w:spacing w:before="160"/>
              <w:jc w:val="right"/>
              <w:rPr>
                <w:b/>
                <w:i/>
              </w:rPr>
            </w:pPr>
            <w:r>
              <w:rPr>
                <w:b/>
                <w:i/>
              </w:rPr>
              <w:t xml:space="preserve">Location of forms </w:t>
            </w:r>
            <w:r>
              <w:rPr>
                <w:b/>
                <w:i/>
              </w:rPr>
              <w:br/>
              <w:t>once completed</w:t>
            </w:r>
          </w:p>
        </w:tc>
        <w:tc>
          <w:tcPr>
            <w:tcW w:w="7098" w:type="dxa"/>
            <w:tcBorders>
              <w:top w:val="nil"/>
              <w:left w:val="nil"/>
              <w:bottom w:val="nil"/>
            </w:tcBorders>
            <w:shd w:val="clear" w:color="auto" w:fill="auto"/>
          </w:tcPr>
          <w:p w14:paraId="000000C2" w14:textId="651B7C2D" w:rsidR="00BB1595" w:rsidRDefault="008516BC" w:rsidP="004A28A5">
            <w:pPr>
              <w:spacing w:before="160"/>
            </w:pPr>
            <w:r>
              <w:t xml:space="preserve">Forms should be uploaded to the module space on </w:t>
            </w:r>
            <w:sdt>
              <w:sdtPr>
                <w:tag w:val="goog_rdk_8"/>
                <w:id w:val="1866017314"/>
              </w:sdtPr>
              <w:sdtContent/>
            </w:sdt>
            <w:hyperlink r:id="rId18">
              <w:r>
                <w:rPr>
                  <w:color w:val="467886"/>
                  <w:u w:val="single"/>
                </w:rPr>
                <w:t>Brightspace</w:t>
              </w:r>
            </w:hyperlink>
            <w:r>
              <w:rPr>
                <w:highlight w:val="yellow"/>
              </w:rPr>
              <w:t xml:space="preserve"> </w:t>
            </w:r>
            <w:r w:rsidR="00FE691E" w:rsidRPr="00FE691E">
              <w:t>Sign off method in</w:t>
            </w:r>
            <w:r w:rsidR="00FE691E">
              <w:t xml:space="preserve"> progress</w:t>
            </w:r>
          </w:p>
        </w:tc>
      </w:tr>
      <w:tr w:rsidR="00BB1595" w14:paraId="34A8316C" w14:textId="77777777">
        <w:tc>
          <w:tcPr>
            <w:tcW w:w="2972" w:type="dxa"/>
            <w:tcBorders>
              <w:top w:val="nil"/>
              <w:right w:val="nil"/>
            </w:tcBorders>
            <w:shd w:val="clear" w:color="auto" w:fill="auto"/>
          </w:tcPr>
          <w:p w14:paraId="000000C3" w14:textId="77777777" w:rsidR="00BB1595" w:rsidRDefault="008516BC" w:rsidP="004A28A5">
            <w:pPr>
              <w:spacing w:before="160"/>
              <w:jc w:val="right"/>
              <w:rPr>
                <w:b/>
                <w:i/>
              </w:rPr>
            </w:pPr>
            <w:r>
              <w:rPr>
                <w:b/>
                <w:i/>
              </w:rPr>
              <w:t>Review timeline</w:t>
            </w:r>
          </w:p>
        </w:tc>
        <w:tc>
          <w:tcPr>
            <w:tcW w:w="7098" w:type="dxa"/>
            <w:tcBorders>
              <w:top w:val="nil"/>
              <w:left w:val="nil"/>
            </w:tcBorders>
            <w:shd w:val="clear" w:color="auto" w:fill="auto"/>
          </w:tcPr>
          <w:p w14:paraId="000000C4" w14:textId="77777777" w:rsidR="00BB1595" w:rsidRDefault="008516BC" w:rsidP="004A28A5">
            <w:pPr>
              <w:spacing w:before="160"/>
            </w:pPr>
            <w:r>
              <w:t>Annual</w:t>
            </w:r>
          </w:p>
        </w:tc>
      </w:tr>
    </w:tbl>
    <w:p w14:paraId="000000C5" w14:textId="77777777" w:rsidR="00BB1595" w:rsidRDefault="00BB1595"/>
    <w:tbl>
      <w:tblPr>
        <w:tblStyle w:val="a8"/>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7098"/>
      </w:tblGrid>
      <w:tr w:rsidR="00BB1595" w14:paraId="337CBB06" w14:textId="77777777">
        <w:tc>
          <w:tcPr>
            <w:tcW w:w="10070" w:type="dxa"/>
            <w:gridSpan w:val="2"/>
            <w:tcBorders>
              <w:bottom w:val="nil"/>
            </w:tcBorders>
            <w:shd w:val="clear" w:color="auto" w:fill="FCB49E"/>
          </w:tcPr>
          <w:p w14:paraId="000000C6" w14:textId="77777777" w:rsidR="00BB1595" w:rsidRDefault="00BB1595">
            <w:pPr>
              <w:rPr>
                <w:color w:val="000000"/>
                <w:sz w:val="16"/>
                <w:szCs w:val="16"/>
              </w:rPr>
            </w:pPr>
          </w:p>
          <w:p w14:paraId="000000C7" w14:textId="77777777" w:rsidR="00BB1595" w:rsidRDefault="008516BC">
            <w:pPr>
              <w:jc w:val="center"/>
              <w:rPr>
                <w:sz w:val="32"/>
                <w:szCs w:val="32"/>
              </w:rPr>
            </w:pPr>
            <w:r>
              <w:rPr>
                <w:b/>
                <w:sz w:val="32"/>
                <w:szCs w:val="32"/>
              </w:rPr>
              <w:t>RESIDENTIAL</w:t>
            </w:r>
            <w:r>
              <w:rPr>
                <w:sz w:val="32"/>
                <w:szCs w:val="32"/>
              </w:rPr>
              <w:t xml:space="preserve"> Undergraduate Students Teaching </w:t>
            </w:r>
            <w:r>
              <w:rPr>
                <w:b/>
                <w:color w:val="000000"/>
                <w:sz w:val="32"/>
                <w:szCs w:val="32"/>
              </w:rPr>
              <w:t>•</w:t>
            </w:r>
          </w:p>
          <w:p w14:paraId="000000C8" w14:textId="77777777" w:rsidR="00BB1595" w:rsidRDefault="008516BC">
            <w:pPr>
              <w:jc w:val="center"/>
              <w:rPr>
                <w:b/>
                <w:sz w:val="32"/>
                <w:szCs w:val="32"/>
              </w:rPr>
            </w:pPr>
            <w:bookmarkStart w:id="10" w:name="bookmark=id.mieu82gtsmwy" w:colFirst="0" w:colLast="0"/>
            <w:bookmarkEnd w:id="10"/>
            <w:r>
              <w:rPr>
                <w:b/>
                <w:sz w:val="32"/>
                <w:szCs w:val="32"/>
              </w:rPr>
              <w:t>FIELDTRIP</w:t>
            </w:r>
            <w:r>
              <w:rPr>
                <w:b/>
                <w:sz w:val="40"/>
                <w:szCs w:val="40"/>
              </w:rPr>
              <w:t xml:space="preserve"> </w:t>
            </w:r>
            <w:r>
              <w:rPr>
                <w:b/>
                <w:sz w:val="32"/>
                <w:szCs w:val="32"/>
              </w:rPr>
              <w:t>in IRELAND</w:t>
            </w:r>
            <w:r>
              <w:rPr>
                <w:sz w:val="32"/>
                <w:szCs w:val="32"/>
              </w:rPr>
              <w:t xml:space="preserve"> Risk Assessment</w:t>
            </w:r>
          </w:p>
          <w:p w14:paraId="000000C9" w14:textId="77777777" w:rsidR="00BB1595" w:rsidRDefault="00BB1595">
            <w:pPr>
              <w:jc w:val="center"/>
              <w:rPr>
                <w:sz w:val="16"/>
                <w:szCs w:val="16"/>
              </w:rPr>
            </w:pPr>
          </w:p>
        </w:tc>
      </w:tr>
      <w:tr w:rsidR="00BB1595" w14:paraId="0DE828C7" w14:textId="77777777">
        <w:tc>
          <w:tcPr>
            <w:tcW w:w="2972" w:type="dxa"/>
            <w:tcBorders>
              <w:top w:val="nil"/>
              <w:bottom w:val="nil"/>
              <w:right w:val="nil"/>
            </w:tcBorders>
            <w:shd w:val="clear" w:color="auto" w:fill="auto"/>
          </w:tcPr>
          <w:p w14:paraId="000000CB" w14:textId="77777777" w:rsidR="00BB1595" w:rsidRDefault="00000000" w:rsidP="004A28A5">
            <w:pPr>
              <w:spacing w:before="160"/>
              <w:jc w:val="right"/>
              <w:rPr>
                <w:b/>
                <w:i/>
              </w:rPr>
            </w:pPr>
            <w:sdt>
              <w:sdtPr>
                <w:tag w:val="goog_rdk_9"/>
                <w:id w:val="-1505884788"/>
              </w:sdtPr>
              <w:sdtContent/>
            </w:sdt>
            <w:r w:rsidR="008516BC">
              <w:rPr>
                <w:b/>
                <w:i/>
              </w:rPr>
              <w:t>When required</w:t>
            </w:r>
          </w:p>
        </w:tc>
        <w:tc>
          <w:tcPr>
            <w:tcW w:w="7098" w:type="dxa"/>
            <w:tcBorders>
              <w:top w:val="nil"/>
              <w:left w:val="nil"/>
              <w:bottom w:val="nil"/>
            </w:tcBorders>
            <w:shd w:val="clear" w:color="auto" w:fill="auto"/>
          </w:tcPr>
          <w:p w14:paraId="000000CC" w14:textId="77777777" w:rsidR="00BB1595" w:rsidRDefault="008516BC" w:rsidP="004A28A5">
            <w:pPr>
              <w:spacing w:before="160"/>
            </w:pPr>
            <w:r>
              <w:t>Before any residential undergraduate taught fieldwork courses are carried out in Ireland for all students, demonstrators and staff.</w:t>
            </w:r>
          </w:p>
        </w:tc>
      </w:tr>
      <w:tr w:rsidR="00BB1595" w14:paraId="70D9D65F" w14:textId="77777777">
        <w:tc>
          <w:tcPr>
            <w:tcW w:w="2972" w:type="dxa"/>
            <w:tcBorders>
              <w:top w:val="nil"/>
              <w:bottom w:val="nil"/>
              <w:right w:val="nil"/>
            </w:tcBorders>
            <w:shd w:val="clear" w:color="auto" w:fill="auto"/>
          </w:tcPr>
          <w:p w14:paraId="000000CD" w14:textId="77777777" w:rsidR="00BB1595" w:rsidRDefault="008516BC" w:rsidP="004A28A5">
            <w:pPr>
              <w:spacing w:before="160"/>
              <w:jc w:val="right"/>
              <w:rPr>
                <w:b/>
                <w:i/>
              </w:rPr>
            </w:pPr>
            <w:r>
              <w:rPr>
                <w:b/>
                <w:i/>
              </w:rPr>
              <w:t xml:space="preserve">Responsibility </w:t>
            </w:r>
          </w:p>
          <w:p w14:paraId="000000CE" w14:textId="77777777" w:rsidR="00BB1595" w:rsidRDefault="008516BC" w:rsidP="004A28A5">
            <w:pPr>
              <w:spacing w:before="160"/>
              <w:jc w:val="right"/>
              <w:rPr>
                <w:b/>
                <w:i/>
              </w:rPr>
            </w:pPr>
            <w:r>
              <w:rPr>
                <w:b/>
                <w:i/>
              </w:rPr>
              <w:t>and sign-off</w:t>
            </w:r>
          </w:p>
        </w:tc>
        <w:tc>
          <w:tcPr>
            <w:tcW w:w="7098" w:type="dxa"/>
            <w:tcBorders>
              <w:top w:val="nil"/>
              <w:left w:val="nil"/>
              <w:bottom w:val="nil"/>
            </w:tcBorders>
            <w:shd w:val="clear" w:color="auto" w:fill="auto"/>
          </w:tcPr>
          <w:p w14:paraId="000000CF" w14:textId="77777777" w:rsidR="00BB1595" w:rsidRDefault="008516BC" w:rsidP="004A28A5">
            <w:pPr>
              <w:spacing w:before="160"/>
            </w:pPr>
            <w:r>
              <w:t xml:space="preserve">Module coordinator must ensure that the risk assessment is completed and signed off by lecturer attending, students and other staff members before they leave for the field trip. </w:t>
            </w:r>
          </w:p>
        </w:tc>
      </w:tr>
      <w:tr w:rsidR="00BB1595" w14:paraId="7001E0A3" w14:textId="77777777">
        <w:tc>
          <w:tcPr>
            <w:tcW w:w="2972" w:type="dxa"/>
            <w:tcBorders>
              <w:top w:val="nil"/>
              <w:bottom w:val="nil"/>
              <w:right w:val="nil"/>
            </w:tcBorders>
            <w:shd w:val="clear" w:color="auto" w:fill="auto"/>
          </w:tcPr>
          <w:p w14:paraId="000000D0" w14:textId="77777777" w:rsidR="00BB1595" w:rsidRDefault="008516BC" w:rsidP="004A28A5">
            <w:pPr>
              <w:spacing w:before="160"/>
              <w:jc w:val="right"/>
              <w:rPr>
                <w:b/>
                <w:i/>
              </w:rPr>
            </w:pPr>
            <w:r>
              <w:rPr>
                <w:b/>
                <w:i/>
              </w:rPr>
              <w:t>Link to template</w:t>
            </w:r>
          </w:p>
        </w:tc>
        <w:tc>
          <w:tcPr>
            <w:tcW w:w="7098" w:type="dxa"/>
            <w:tcBorders>
              <w:top w:val="nil"/>
              <w:left w:val="nil"/>
              <w:bottom w:val="nil"/>
            </w:tcBorders>
            <w:shd w:val="clear" w:color="auto" w:fill="auto"/>
          </w:tcPr>
          <w:p w14:paraId="000000D1" w14:textId="77777777" w:rsidR="00BB1595" w:rsidRDefault="008516BC" w:rsidP="004A28A5">
            <w:pPr>
              <w:spacing w:before="160"/>
            </w:pPr>
            <w:hyperlink r:id="rId19">
              <w:r>
                <w:rPr>
                  <w:color w:val="1155CC"/>
                  <w:u w:val="single"/>
                </w:rPr>
                <w:t>UCD fieldwork risk assessment template</w:t>
              </w:r>
            </w:hyperlink>
          </w:p>
        </w:tc>
      </w:tr>
      <w:tr w:rsidR="00BB1595" w14:paraId="1313BD3C" w14:textId="77777777">
        <w:tc>
          <w:tcPr>
            <w:tcW w:w="2972" w:type="dxa"/>
            <w:tcBorders>
              <w:top w:val="nil"/>
              <w:bottom w:val="nil"/>
              <w:right w:val="nil"/>
            </w:tcBorders>
            <w:shd w:val="clear" w:color="auto" w:fill="auto"/>
          </w:tcPr>
          <w:p w14:paraId="000000D2" w14:textId="77777777" w:rsidR="00BB1595" w:rsidRDefault="008516BC" w:rsidP="004A28A5">
            <w:pPr>
              <w:spacing w:before="160"/>
              <w:jc w:val="right"/>
              <w:rPr>
                <w:b/>
                <w:i/>
              </w:rPr>
            </w:pPr>
            <w:r>
              <w:rPr>
                <w:b/>
                <w:i/>
              </w:rPr>
              <w:t>Sample Risk Assessment</w:t>
            </w:r>
          </w:p>
        </w:tc>
        <w:tc>
          <w:tcPr>
            <w:tcW w:w="7098" w:type="dxa"/>
            <w:tcBorders>
              <w:top w:val="nil"/>
              <w:left w:val="nil"/>
              <w:bottom w:val="nil"/>
            </w:tcBorders>
            <w:shd w:val="clear" w:color="auto" w:fill="auto"/>
          </w:tcPr>
          <w:p w14:paraId="000000D3" w14:textId="77777777" w:rsidR="00BB1595" w:rsidRPr="00FE691E" w:rsidRDefault="008516BC" w:rsidP="004A28A5">
            <w:pPr>
              <w:spacing w:before="160"/>
              <w:rPr>
                <w:u w:val="single"/>
              </w:rPr>
            </w:pPr>
            <w:hyperlink r:id="rId20">
              <w:r w:rsidRPr="00FE691E">
                <w:rPr>
                  <w:color w:val="1155CC"/>
                  <w:u w:val="single"/>
                </w:rPr>
                <w:t>UG residential field trip Ireland</w:t>
              </w:r>
            </w:hyperlink>
          </w:p>
        </w:tc>
      </w:tr>
      <w:tr w:rsidR="00BB1595" w14:paraId="774F6F8D" w14:textId="77777777">
        <w:tc>
          <w:tcPr>
            <w:tcW w:w="2972" w:type="dxa"/>
            <w:tcBorders>
              <w:top w:val="nil"/>
              <w:bottom w:val="nil"/>
              <w:right w:val="nil"/>
            </w:tcBorders>
            <w:shd w:val="clear" w:color="auto" w:fill="auto"/>
          </w:tcPr>
          <w:p w14:paraId="000000D4" w14:textId="77777777" w:rsidR="00BB1595" w:rsidRDefault="008516BC" w:rsidP="004A28A5">
            <w:pPr>
              <w:spacing w:before="160"/>
              <w:jc w:val="right"/>
              <w:rPr>
                <w:b/>
                <w:i/>
              </w:rPr>
            </w:pPr>
            <w:r>
              <w:rPr>
                <w:b/>
                <w:i/>
              </w:rPr>
              <w:t xml:space="preserve">Location of forms </w:t>
            </w:r>
            <w:r>
              <w:rPr>
                <w:b/>
                <w:i/>
              </w:rPr>
              <w:br/>
              <w:t>once completed</w:t>
            </w:r>
          </w:p>
        </w:tc>
        <w:tc>
          <w:tcPr>
            <w:tcW w:w="7098" w:type="dxa"/>
            <w:tcBorders>
              <w:top w:val="nil"/>
              <w:left w:val="nil"/>
              <w:bottom w:val="nil"/>
            </w:tcBorders>
            <w:shd w:val="clear" w:color="auto" w:fill="auto"/>
          </w:tcPr>
          <w:p w14:paraId="000000D5" w14:textId="7FEBD156" w:rsidR="00BB1595" w:rsidRDefault="008516BC" w:rsidP="004A28A5">
            <w:pPr>
              <w:spacing w:before="160"/>
            </w:pPr>
            <w:r>
              <w:t xml:space="preserve">Risk assessments for UG fieldwork in Ireland should be sent to Jen Coughlan once completed. They are kept in the School Emergency Document Folder. </w:t>
            </w:r>
            <w:r w:rsidR="008D0388">
              <w:t>[</w:t>
            </w:r>
            <w:r w:rsidRPr="00FE691E">
              <w:t>Availability of r</w:t>
            </w:r>
            <w:r w:rsidR="007A15C0" w:rsidRPr="00FE691E">
              <w:t>edacted copy for students on Brightspace</w:t>
            </w:r>
            <w:r w:rsidRPr="00FE691E">
              <w:t xml:space="preserve"> being explored</w:t>
            </w:r>
            <w:r w:rsidR="008D0388">
              <w:t>]</w:t>
            </w:r>
          </w:p>
        </w:tc>
      </w:tr>
      <w:tr w:rsidR="00BB1595" w14:paraId="3D775C60" w14:textId="77777777">
        <w:tc>
          <w:tcPr>
            <w:tcW w:w="2972" w:type="dxa"/>
            <w:tcBorders>
              <w:top w:val="nil"/>
              <w:right w:val="nil"/>
            </w:tcBorders>
            <w:shd w:val="clear" w:color="auto" w:fill="auto"/>
          </w:tcPr>
          <w:p w14:paraId="000000D6" w14:textId="77777777" w:rsidR="00BB1595" w:rsidRDefault="008516BC" w:rsidP="004A28A5">
            <w:pPr>
              <w:spacing w:before="160"/>
              <w:jc w:val="right"/>
              <w:rPr>
                <w:b/>
                <w:i/>
              </w:rPr>
            </w:pPr>
            <w:r>
              <w:rPr>
                <w:b/>
                <w:i/>
              </w:rPr>
              <w:t>Review timeline</w:t>
            </w:r>
          </w:p>
        </w:tc>
        <w:tc>
          <w:tcPr>
            <w:tcW w:w="7098" w:type="dxa"/>
            <w:tcBorders>
              <w:top w:val="nil"/>
              <w:left w:val="nil"/>
            </w:tcBorders>
            <w:shd w:val="clear" w:color="auto" w:fill="auto"/>
          </w:tcPr>
          <w:p w14:paraId="000000D7" w14:textId="77777777" w:rsidR="00BB1595" w:rsidRDefault="008516BC" w:rsidP="004A28A5">
            <w:pPr>
              <w:spacing w:before="160"/>
            </w:pPr>
            <w:r>
              <w:t>Annual</w:t>
            </w:r>
          </w:p>
        </w:tc>
      </w:tr>
    </w:tbl>
    <w:p w14:paraId="000000D8" w14:textId="77777777" w:rsidR="00BB1595" w:rsidRDefault="00BB1595"/>
    <w:p w14:paraId="61CB0EC3" w14:textId="77777777" w:rsidR="004A28A5" w:rsidRDefault="004A28A5"/>
    <w:p w14:paraId="5C63A6EF" w14:textId="77777777" w:rsidR="004A28A5" w:rsidRDefault="004A28A5"/>
    <w:p w14:paraId="2B206054" w14:textId="77777777" w:rsidR="004A28A5" w:rsidRDefault="004A28A5"/>
    <w:tbl>
      <w:tblPr>
        <w:tblStyle w:val="a9"/>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7098"/>
      </w:tblGrid>
      <w:tr w:rsidR="00BB1595" w14:paraId="11BCC9A6" w14:textId="77777777">
        <w:tc>
          <w:tcPr>
            <w:tcW w:w="10070" w:type="dxa"/>
            <w:gridSpan w:val="2"/>
            <w:tcBorders>
              <w:bottom w:val="nil"/>
            </w:tcBorders>
            <w:shd w:val="clear" w:color="auto" w:fill="FCB49E"/>
          </w:tcPr>
          <w:p w14:paraId="000000D9" w14:textId="77777777" w:rsidR="00BB1595" w:rsidRDefault="00BB1595">
            <w:pPr>
              <w:rPr>
                <w:color w:val="000000"/>
                <w:sz w:val="16"/>
                <w:szCs w:val="16"/>
              </w:rPr>
            </w:pPr>
          </w:p>
          <w:p w14:paraId="000000DA" w14:textId="77777777" w:rsidR="00BB1595" w:rsidRDefault="008516BC">
            <w:pPr>
              <w:jc w:val="center"/>
              <w:rPr>
                <w:sz w:val="32"/>
                <w:szCs w:val="32"/>
              </w:rPr>
            </w:pPr>
            <w:r>
              <w:rPr>
                <w:b/>
                <w:sz w:val="32"/>
                <w:szCs w:val="32"/>
              </w:rPr>
              <w:t>NON-</w:t>
            </w:r>
            <w:sdt>
              <w:sdtPr>
                <w:tag w:val="goog_rdk_10"/>
                <w:id w:val="1312686914"/>
              </w:sdtPr>
              <w:sdtContent/>
            </w:sdt>
            <w:r>
              <w:rPr>
                <w:b/>
                <w:sz w:val="32"/>
                <w:szCs w:val="32"/>
              </w:rPr>
              <w:t>RESIDENTIAL</w:t>
            </w:r>
            <w:r>
              <w:rPr>
                <w:sz w:val="32"/>
                <w:szCs w:val="32"/>
              </w:rPr>
              <w:t xml:space="preserve"> Undergraduate Students Teaching </w:t>
            </w:r>
            <w:r>
              <w:rPr>
                <w:b/>
                <w:color w:val="000000"/>
                <w:sz w:val="32"/>
                <w:szCs w:val="32"/>
              </w:rPr>
              <w:t>•</w:t>
            </w:r>
          </w:p>
          <w:p w14:paraId="000000DB" w14:textId="77777777" w:rsidR="00BB1595" w:rsidRDefault="008516BC">
            <w:pPr>
              <w:jc w:val="center"/>
              <w:rPr>
                <w:b/>
                <w:sz w:val="32"/>
                <w:szCs w:val="32"/>
              </w:rPr>
            </w:pPr>
            <w:bookmarkStart w:id="11" w:name="bookmark=id.q2a5yq4cvr14" w:colFirst="0" w:colLast="0"/>
            <w:bookmarkEnd w:id="11"/>
            <w:r>
              <w:rPr>
                <w:b/>
                <w:sz w:val="32"/>
                <w:szCs w:val="32"/>
              </w:rPr>
              <w:t>FIELDTRIP</w:t>
            </w:r>
            <w:r>
              <w:rPr>
                <w:b/>
                <w:sz w:val="40"/>
                <w:szCs w:val="40"/>
              </w:rPr>
              <w:t xml:space="preserve"> </w:t>
            </w:r>
            <w:r>
              <w:rPr>
                <w:b/>
                <w:sz w:val="32"/>
                <w:szCs w:val="32"/>
              </w:rPr>
              <w:t>in IRELAND</w:t>
            </w:r>
            <w:r>
              <w:rPr>
                <w:sz w:val="32"/>
                <w:szCs w:val="32"/>
              </w:rPr>
              <w:t xml:space="preserve"> Risk Assessment</w:t>
            </w:r>
          </w:p>
          <w:p w14:paraId="000000DC" w14:textId="77777777" w:rsidR="00BB1595" w:rsidRDefault="00BB1595">
            <w:pPr>
              <w:jc w:val="center"/>
              <w:rPr>
                <w:sz w:val="16"/>
                <w:szCs w:val="16"/>
              </w:rPr>
            </w:pPr>
          </w:p>
        </w:tc>
      </w:tr>
      <w:tr w:rsidR="00BB1595" w14:paraId="12909F31" w14:textId="77777777">
        <w:tc>
          <w:tcPr>
            <w:tcW w:w="2972" w:type="dxa"/>
            <w:tcBorders>
              <w:top w:val="nil"/>
              <w:bottom w:val="nil"/>
              <w:right w:val="nil"/>
            </w:tcBorders>
            <w:shd w:val="clear" w:color="auto" w:fill="auto"/>
          </w:tcPr>
          <w:p w14:paraId="000000DE" w14:textId="77777777" w:rsidR="00BB1595" w:rsidRDefault="008516BC" w:rsidP="004A28A5">
            <w:pPr>
              <w:spacing w:before="160"/>
              <w:jc w:val="right"/>
              <w:rPr>
                <w:b/>
                <w:i/>
              </w:rPr>
            </w:pPr>
            <w:r>
              <w:rPr>
                <w:b/>
                <w:i/>
              </w:rPr>
              <w:t>When required</w:t>
            </w:r>
          </w:p>
        </w:tc>
        <w:tc>
          <w:tcPr>
            <w:tcW w:w="7098" w:type="dxa"/>
            <w:tcBorders>
              <w:top w:val="nil"/>
              <w:left w:val="nil"/>
              <w:bottom w:val="nil"/>
            </w:tcBorders>
            <w:shd w:val="clear" w:color="auto" w:fill="auto"/>
          </w:tcPr>
          <w:p w14:paraId="000000DF" w14:textId="77777777" w:rsidR="00BB1595" w:rsidRDefault="008516BC" w:rsidP="004A28A5">
            <w:pPr>
              <w:spacing w:before="160"/>
            </w:pPr>
            <w:r>
              <w:t>Before any non- residential undergraduate taught fieldwork courses are carried out in Ireland for all students, demonstrators and staff.</w:t>
            </w:r>
          </w:p>
        </w:tc>
      </w:tr>
      <w:tr w:rsidR="00BB1595" w14:paraId="5137C745" w14:textId="77777777">
        <w:tc>
          <w:tcPr>
            <w:tcW w:w="2972" w:type="dxa"/>
            <w:tcBorders>
              <w:top w:val="nil"/>
              <w:bottom w:val="nil"/>
              <w:right w:val="nil"/>
            </w:tcBorders>
            <w:shd w:val="clear" w:color="auto" w:fill="auto"/>
          </w:tcPr>
          <w:p w14:paraId="000000E0" w14:textId="77777777" w:rsidR="00BB1595" w:rsidRDefault="008516BC" w:rsidP="004A28A5">
            <w:pPr>
              <w:spacing w:before="160"/>
              <w:jc w:val="right"/>
              <w:rPr>
                <w:b/>
                <w:i/>
              </w:rPr>
            </w:pPr>
            <w:r>
              <w:rPr>
                <w:b/>
                <w:i/>
              </w:rPr>
              <w:t xml:space="preserve">Responsibility </w:t>
            </w:r>
          </w:p>
          <w:p w14:paraId="000000E1" w14:textId="77777777" w:rsidR="00BB1595" w:rsidRDefault="008516BC" w:rsidP="004A28A5">
            <w:pPr>
              <w:spacing w:before="160"/>
              <w:jc w:val="right"/>
              <w:rPr>
                <w:b/>
                <w:i/>
              </w:rPr>
            </w:pPr>
            <w:r>
              <w:rPr>
                <w:b/>
                <w:i/>
              </w:rPr>
              <w:t>and sign-off</w:t>
            </w:r>
          </w:p>
        </w:tc>
        <w:tc>
          <w:tcPr>
            <w:tcW w:w="7098" w:type="dxa"/>
            <w:tcBorders>
              <w:top w:val="nil"/>
              <w:left w:val="nil"/>
              <w:bottom w:val="nil"/>
            </w:tcBorders>
            <w:shd w:val="clear" w:color="auto" w:fill="auto"/>
          </w:tcPr>
          <w:p w14:paraId="000000E2" w14:textId="77777777" w:rsidR="00BB1595" w:rsidRDefault="008516BC" w:rsidP="004A28A5">
            <w:pPr>
              <w:spacing w:before="160"/>
            </w:pPr>
            <w:r>
              <w:t>Module coordinator must ensure that the risk assessment is completed and signed off by lecturer attending, students and other staff members before they leave for the field trip.</w:t>
            </w:r>
          </w:p>
        </w:tc>
      </w:tr>
      <w:tr w:rsidR="00BB1595" w14:paraId="63E4878E" w14:textId="77777777">
        <w:tc>
          <w:tcPr>
            <w:tcW w:w="2972" w:type="dxa"/>
            <w:tcBorders>
              <w:top w:val="nil"/>
              <w:bottom w:val="nil"/>
              <w:right w:val="nil"/>
            </w:tcBorders>
            <w:shd w:val="clear" w:color="auto" w:fill="auto"/>
          </w:tcPr>
          <w:p w14:paraId="000000E3" w14:textId="77777777" w:rsidR="00BB1595" w:rsidRDefault="008516BC" w:rsidP="004A28A5">
            <w:pPr>
              <w:spacing w:before="160"/>
              <w:jc w:val="right"/>
              <w:rPr>
                <w:b/>
                <w:i/>
              </w:rPr>
            </w:pPr>
            <w:r>
              <w:rPr>
                <w:b/>
                <w:i/>
              </w:rPr>
              <w:t>Link to template</w:t>
            </w:r>
          </w:p>
        </w:tc>
        <w:tc>
          <w:tcPr>
            <w:tcW w:w="7098" w:type="dxa"/>
            <w:tcBorders>
              <w:top w:val="nil"/>
              <w:left w:val="nil"/>
              <w:bottom w:val="nil"/>
            </w:tcBorders>
            <w:shd w:val="clear" w:color="auto" w:fill="auto"/>
          </w:tcPr>
          <w:p w14:paraId="000000E4" w14:textId="77777777" w:rsidR="00BB1595" w:rsidRDefault="008516BC" w:rsidP="004A28A5">
            <w:pPr>
              <w:spacing w:before="160"/>
            </w:pPr>
            <w:hyperlink r:id="rId21">
              <w:r>
                <w:rPr>
                  <w:color w:val="1155CC"/>
                  <w:u w:val="single"/>
                </w:rPr>
                <w:t>UCD fieldwork risk assessment template</w:t>
              </w:r>
            </w:hyperlink>
          </w:p>
        </w:tc>
      </w:tr>
      <w:tr w:rsidR="00BB1595" w14:paraId="513140E1" w14:textId="77777777" w:rsidTr="008D0388">
        <w:tc>
          <w:tcPr>
            <w:tcW w:w="2972" w:type="dxa"/>
            <w:tcBorders>
              <w:top w:val="nil"/>
              <w:bottom w:val="nil"/>
              <w:right w:val="nil"/>
            </w:tcBorders>
            <w:shd w:val="clear" w:color="auto" w:fill="auto"/>
          </w:tcPr>
          <w:p w14:paraId="000000E5" w14:textId="77777777" w:rsidR="00BB1595" w:rsidRDefault="008516BC" w:rsidP="004A28A5">
            <w:pPr>
              <w:spacing w:before="160"/>
              <w:jc w:val="right"/>
              <w:rPr>
                <w:b/>
                <w:i/>
              </w:rPr>
            </w:pPr>
            <w:r>
              <w:rPr>
                <w:b/>
                <w:i/>
              </w:rPr>
              <w:t>Sample Risk Assessment</w:t>
            </w:r>
          </w:p>
        </w:tc>
        <w:tc>
          <w:tcPr>
            <w:tcW w:w="7098" w:type="dxa"/>
            <w:tcBorders>
              <w:top w:val="nil"/>
              <w:left w:val="nil"/>
              <w:bottom w:val="nil"/>
            </w:tcBorders>
            <w:shd w:val="clear" w:color="auto" w:fill="auto"/>
            <w:vAlign w:val="center"/>
          </w:tcPr>
          <w:p w14:paraId="000000E6" w14:textId="0BA48A79" w:rsidR="00BB1595" w:rsidRDefault="008516BC" w:rsidP="004A28A5">
            <w:pPr>
              <w:spacing w:before="160"/>
            </w:pPr>
            <w:hyperlink r:id="rId22">
              <w:r>
                <w:rPr>
                  <w:color w:val="1155CC"/>
                  <w:u w:val="single"/>
                </w:rPr>
                <w:t>UG Non</w:t>
              </w:r>
              <w:r w:rsidR="008D0388">
                <w:rPr>
                  <w:color w:val="1155CC"/>
                  <w:u w:val="single"/>
                </w:rPr>
                <w:t>-</w:t>
              </w:r>
              <w:r>
                <w:rPr>
                  <w:color w:val="1155CC"/>
                  <w:u w:val="single"/>
                </w:rPr>
                <w:t>residential fieldwork risk assessment</w:t>
              </w:r>
            </w:hyperlink>
          </w:p>
        </w:tc>
      </w:tr>
      <w:tr w:rsidR="00BB1595" w14:paraId="6992DFF6" w14:textId="77777777">
        <w:tc>
          <w:tcPr>
            <w:tcW w:w="2972" w:type="dxa"/>
            <w:tcBorders>
              <w:top w:val="nil"/>
              <w:bottom w:val="nil"/>
              <w:right w:val="nil"/>
            </w:tcBorders>
            <w:shd w:val="clear" w:color="auto" w:fill="auto"/>
          </w:tcPr>
          <w:p w14:paraId="000000E7" w14:textId="77777777" w:rsidR="00BB1595" w:rsidRDefault="008516BC" w:rsidP="004A28A5">
            <w:pPr>
              <w:spacing w:before="160"/>
              <w:jc w:val="right"/>
              <w:rPr>
                <w:b/>
                <w:i/>
              </w:rPr>
            </w:pPr>
            <w:r>
              <w:rPr>
                <w:b/>
                <w:i/>
              </w:rPr>
              <w:t xml:space="preserve">Location of forms </w:t>
            </w:r>
            <w:r>
              <w:rPr>
                <w:b/>
                <w:i/>
              </w:rPr>
              <w:br/>
              <w:t>once completed</w:t>
            </w:r>
          </w:p>
        </w:tc>
        <w:tc>
          <w:tcPr>
            <w:tcW w:w="7098" w:type="dxa"/>
            <w:tcBorders>
              <w:top w:val="nil"/>
              <w:left w:val="nil"/>
              <w:bottom w:val="nil"/>
            </w:tcBorders>
            <w:shd w:val="clear" w:color="auto" w:fill="auto"/>
          </w:tcPr>
          <w:p w14:paraId="000000E8" w14:textId="77777777" w:rsidR="00BB1595" w:rsidRDefault="008516BC" w:rsidP="004A28A5">
            <w:pPr>
              <w:spacing w:before="160"/>
            </w:pPr>
            <w:r>
              <w:t>Risk assessments for UG fieldwork in Ireland should be sent to Jen Coughlan once completed. They are kept in the School Emergency Document Folder.</w:t>
            </w:r>
          </w:p>
        </w:tc>
      </w:tr>
      <w:tr w:rsidR="00BB1595" w14:paraId="42A6D39B" w14:textId="77777777">
        <w:tc>
          <w:tcPr>
            <w:tcW w:w="2972" w:type="dxa"/>
            <w:tcBorders>
              <w:top w:val="nil"/>
              <w:right w:val="nil"/>
            </w:tcBorders>
            <w:shd w:val="clear" w:color="auto" w:fill="auto"/>
          </w:tcPr>
          <w:p w14:paraId="000000E9" w14:textId="77777777" w:rsidR="00BB1595" w:rsidRDefault="008516BC" w:rsidP="004A28A5">
            <w:pPr>
              <w:spacing w:before="160"/>
              <w:jc w:val="right"/>
              <w:rPr>
                <w:b/>
                <w:i/>
              </w:rPr>
            </w:pPr>
            <w:r>
              <w:rPr>
                <w:b/>
                <w:i/>
              </w:rPr>
              <w:t>Review timeline</w:t>
            </w:r>
          </w:p>
        </w:tc>
        <w:tc>
          <w:tcPr>
            <w:tcW w:w="7098" w:type="dxa"/>
            <w:tcBorders>
              <w:top w:val="nil"/>
              <w:left w:val="nil"/>
            </w:tcBorders>
            <w:shd w:val="clear" w:color="auto" w:fill="auto"/>
          </w:tcPr>
          <w:p w14:paraId="000000EA" w14:textId="77777777" w:rsidR="00BB1595" w:rsidRDefault="008516BC" w:rsidP="004A28A5">
            <w:pPr>
              <w:spacing w:before="160"/>
            </w:pPr>
            <w:r>
              <w:t>Annual</w:t>
            </w:r>
          </w:p>
        </w:tc>
      </w:tr>
    </w:tbl>
    <w:p w14:paraId="000000EB" w14:textId="77777777" w:rsidR="00BB1595" w:rsidRDefault="00BB1595"/>
    <w:tbl>
      <w:tblPr>
        <w:tblStyle w:val="aa"/>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7098"/>
      </w:tblGrid>
      <w:tr w:rsidR="00BB1595" w14:paraId="1510C916" w14:textId="77777777">
        <w:tc>
          <w:tcPr>
            <w:tcW w:w="10070" w:type="dxa"/>
            <w:gridSpan w:val="2"/>
            <w:tcBorders>
              <w:bottom w:val="nil"/>
            </w:tcBorders>
            <w:shd w:val="clear" w:color="auto" w:fill="FCB49E"/>
          </w:tcPr>
          <w:p w14:paraId="000000EC" w14:textId="77777777" w:rsidR="00BB1595" w:rsidRDefault="00BB1595">
            <w:pPr>
              <w:rPr>
                <w:color w:val="000000"/>
                <w:sz w:val="16"/>
                <w:szCs w:val="16"/>
              </w:rPr>
            </w:pPr>
          </w:p>
          <w:p w14:paraId="000000ED" w14:textId="77777777" w:rsidR="00BB1595" w:rsidRDefault="008516BC">
            <w:pPr>
              <w:jc w:val="center"/>
              <w:rPr>
                <w:b/>
                <w:color w:val="000000"/>
                <w:sz w:val="32"/>
                <w:szCs w:val="32"/>
              </w:rPr>
            </w:pPr>
            <w:r>
              <w:rPr>
                <w:sz w:val="32"/>
                <w:szCs w:val="32"/>
              </w:rPr>
              <w:t xml:space="preserve">Undergraduate Students Teaching </w:t>
            </w:r>
            <w:r>
              <w:rPr>
                <w:b/>
                <w:color w:val="000000"/>
                <w:sz w:val="32"/>
                <w:szCs w:val="32"/>
              </w:rPr>
              <w:t xml:space="preserve">• </w:t>
            </w:r>
          </w:p>
          <w:p w14:paraId="000000EE" w14:textId="77777777" w:rsidR="00BB1595" w:rsidRDefault="008516BC">
            <w:pPr>
              <w:jc w:val="center"/>
              <w:rPr>
                <w:b/>
                <w:sz w:val="32"/>
                <w:szCs w:val="32"/>
              </w:rPr>
            </w:pPr>
            <w:bookmarkStart w:id="12" w:name="bookmark=id.oyg6w68vodlo" w:colFirst="0" w:colLast="0"/>
            <w:bookmarkEnd w:id="12"/>
            <w:r>
              <w:rPr>
                <w:b/>
                <w:sz w:val="32"/>
                <w:szCs w:val="32"/>
              </w:rPr>
              <w:t>FIELDTRIP</w:t>
            </w:r>
            <w:r>
              <w:rPr>
                <w:b/>
                <w:sz w:val="40"/>
                <w:szCs w:val="40"/>
              </w:rPr>
              <w:t xml:space="preserve"> </w:t>
            </w:r>
            <w:r>
              <w:rPr>
                <w:b/>
                <w:sz w:val="32"/>
                <w:szCs w:val="32"/>
              </w:rPr>
              <w:t>ABOARD</w:t>
            </w:r>
            <w:r>
              <w:rPr>
                <w:sz w:val="32"/>
                <w:szCs w:val="32"/>
              </w:rPr>
              <w:t xml:space="preserve"> Risk Assessment</w:t>
            </w:r>
          </w:p>
          <w:p w14:paraId="000000EF" w14:textId="77777777" w:rsidR="00BB1595" w:rsidRDefault="00BB1595">
            <w:pPr>
              <w:jc w:val="center"/>
              <w:rPr>
                <w:sz w:val="16"/>
                <w:szCs w:val="16"/>
              </w:rPr>
            </w:pPr>
          </w:p>
        </w:tc>
      </w:tr>
      <w:tr w:rsidR="00BB1595" w14:paraId="7073E538" w14:textId="77777777">
        <w:tc>
          <w:tcPr>
            <w:tcW w:w="2972" w:type="dxa"/>
            <w:tcBorders>
              <w:top w:val="nil"/>
              <w:bottom w:val="nil"/>
              <w:right w:val="nil"/>
            </w:tcBorders>
            <w:shd w:val="clear" w:color="auto" w:fill="auto"/>
          </w:tcPr>
          <w:p w14:paraId="000000F1" w14:textId="77777777" w:rsidR="00BB1595" w:rsidRDefault="008516BC" w:rsidP="004A28A5">
            <w:pPr>
              <w:spacing w:before="160"/>
              <w:jc w:val="right"/>
              <w:rPr>
                <w:b/>
                <w:i/>
              </w:rPr>
            </w:pPr>
            <w:r>
              <w:rPr>
                <w:b/>
                <w:i/>
              </w:rPr>
              <w:t>When required</w:t>
            </w:r>
          </w:p>
        </w:tc>
        <w:tc>
          <w:tcPr>
            <w:tcW w:w="7098" w:type="dxa"/>
            <w:tcBorders>
              <w:top w:val="nil"/>
              <w:left w:val="nil"/>
              <w:bottom w:val="nil"/>
            </w:tcBorders>
            <w:shd w:val="clear" w:color="auto" w:fill="auto"/>
          </w:tcPr>
          <w:p w14:paraId="000000F2" w14:textId="77777777" w:rsidR="00BB1595" w:rsidRDefault="008516BC" w:rsidP="004A28A5">
            <w:pPr>
              <w:spacing w:before="160"/>
            </w:pPr>
            <w:r>
              <w:t xml:space="preserve">Before any </w:t>
            </w:r>
            <w:sdt>
              <w:sdtPr>
                <w:tag w:val="goog_rdk_11"/>
                <w:id w:val="2147316042"/>
              </w:sdtPr>
              <w:sdtContent/>
            </w:sdt>
            <w:sdt>
              <w:sdtPr>
                <w:tag w:val="goog_rdk_12"/>
                <w:id w:val="2130038218"/>
              </w:sdtPr>
              <w:sdtContent/>
            </w:sdt>
            <w:r>
              <w:t>residential undergraduate taught courses are carried out in a field environment outside of Ireland for all students, demonstrators and staff.</w:t>
            </w:r>
          </w:p>
        </w:tc>
      </w:tr>
      <w:tr w:rsidR="00BB1595" w14:paraId="292D7DB8" w14:textId="77777777">
        <w:tc>
          <w:tcPr>
            <w:tcW w:w="2972" w:type="dxa"/>
            <w:tcBorders>
              <w:top w:val="nil"/>
              <w:bottom w:val="nil"/>
              <w:right w:val="nil"/>
            </w:tcBorders>
            <w:shd w:val="clear" w:color="auto" w:fill="auto"/>
          </w:tcPr>
          <w:p w14:paraId="000000F3" w14:textId="77777777" w:rsidR="00BB1595" w:rsidRDefault="008516BC" w:rsidP="004A28A5">
            <w:pPr>
              <w:spacing w:before="160"/>
              <w:jc w:val="right"/>
              <w:rPr>
                <w:b/>
                <w:i/>
              </w:rPr>
            </w:pPr>
            <w:r>
              <w:rPr>
                <w:b/>
                <w:i/>
              </w:rPr>
              <w:t xml:space="preserve">Responsibility </w:t>
            </w:r>
          </w:p>
          <w:p w14:paraId="000000F4" w14:textId="77777777" w:rsidR="00BB1595" w:rsidRDefault="008516BC" w:rsidP="004A28A5">
            <w:pPr>
              <w:spacing w:before="160"/>
              <w:jc w:val="right"/>
              <w:rPr>
                <w:b/>
                <w:i/>
              </w:rPr>
            </w:pPr>
            <w:r>
              <w:rPr>
                <w:b/>
                <w:i/>
              </w:rPr>
              <w:t>and sign-off</w:t>
            </w:r>
          </w:p>
        </w:tc>
        <w:tc>
          <w:tcPr>
            <w:tcW w:w="7098" w:type="dxa"/>
            <w:tcBorders>
              <w:top w:val="nil"/>
              <w:left w:val="nil"/>
              <w:bottom w:val="nil"/>
            </w:tcBorders>
            <w:shd w:val="clear" w:color="auto" w:fill="auto"/>
          </w:tcPr>
          <w:p w14:paraId="000000F5" w14:textId="77777777" w:rsidR="00BB1595" w:rsidRDefault="008516BC" w:rsidP="004A28A5">
            <w:pPr>
              <w:spacing w:before="160"/>
            </w:pPr>
            <w:r>
              <w:t>Module coordinator must ensure that the risk assessment is completed and signed off by students and other staff members before they leave for the field trip. Module coordinator must send the completed risk assessment to SIRC (</w:t>
            </w:r>
            <w:hyperlink r:id="rId23">
              <w:r>
                <w:rPr>
                  <w:color w:val="1155CC"/>
                  <w:u w:val="single"/>
                </w:rPr>
                <w:t>sirc@ucd.ie</w:t>
              </w:r>
            </w:hyperlink>
            <w:r>
              <w:t xml:space="preserve">) for approval before asking students/staff to sign it. </w:t>
            </w:r>
          </w:p>
        </w:tc>
      </w:tr>
      <w:tr w:rsidR="00BB1595" w14:paraId="513CD6BB" w14:textId="77777777">
        <w:tc>
          <w:tcPr>
            <w:tcW w:w="2972" w:type="dxa"/>
            <w:tcBorders>
              <w:top w:val="nil"/>
              <w:bottom w:val="nil"/>
              <w:right w:val="nil"/>
            </w:tcBorders>
            <w:shd w:val="clear" w:color="auto" w:fill="auto"/>
          </w:tcPr>
          <w:p w14:paraId="000000F6" w14:textId="77777777" w:rsidR="00BB1595" w:rsidRDefault="008516BC" w:rsidP="004A28A5">
            <w:pPr>
              <w:spacing w:before="160"/>
              <w:jc w:val="right"/>
              <w:rPr>
                <w:b/>
                <w:i/>
              </w:rPr>
            </w:pPr>
            <w:r>
              <w:rPr>
                <w:b/>
                <w:i/>
              </w:rPr>
              <w:t>Link to template</w:t>
            </w:r>
          </w:p>
        </w:tc>
        <w:tc>
          <w:tcPr>
            <w:tcW w:w="7098" w:type="dxa"/>
            <w:tcBorders>
              <w:top w:val="nil"/>
              <w:left w:val="nil"/>
              <w:bottom w:val="nil"/>
            </w:tcBorders>
            <w:shd w:val="clear" w:color="auto" w:fill="auto"/>
          </w:tcPr>
          <w:p w14:paraId="000000F7" w14:textId="77777777" w:rsidR="00BB1595" w:rsidRDefault="008516BC" w:rsidP="004A28A5">
            <w:pPr>
              <w:spacing w:before="160"/>
            </w:pPr>
            <w:hyperlink r:id="rId24">
              <w:r>
                <w:rPr>
                  <w:color w:val="1155CC"/>
                  <w:u w:val="single"/>
                </w:rPr>
                <w:t>UCD fieldwork risk assessment template</w:t>
              </w:r>
            </w:hyperlink>
          </w:p>
        </w:tc>
      </w:tr>
      <w:tr w:rsidR="00BB1595" w14:paraId="2606AA70" w14:textId="77777777">
        <w:tc>
          <w:tcPr>
            <w:tcW w:w="2972" w:type="dxa"/>
            <w:tcBorders>
              <w:top w:val="nil"/>
              <w:bottom w:val="nil"/>
              <w:right w:val="nil"/>
            </w:tcBorders>
            <w:shd w:val="clear" w:color="auto" w:fill="auto"/>
          </w:tcPr>
          <w:p w14:paraId="000000F8" w14:textId="77777777" w:rsidR="00BB1595" w:rsidRDefault="008516BC" w:rsidP="004A28A5">
            <w:pPr>
              <w:spacing w:before="160"/>
              <w:jc w:val="right"/>
              <w:rPr>
                <w:b/>
                <w:i/>
              </w:rPr>
            </w:pPr>
            <w:r>
              <w:rPr>
                <w:b/>
                <w:i/>
              </w:rPr>
              <w:t>Sample Risk Assessment</w:t>
            </w:r>
          </w:p>
        </w:tc>
        <w:tc>
          <w:tcPr>
            <w:tcW w:w="7098" w:type="dxa"/>
            <w:tcBorders>
              <w:top w:val="nil"/>
              <w:left w:val="nil"/>
              <w:bottom w:val="nil"/>
            </w:tcBorders>
            <w:shd w:val="clear" w:color="auto" w:fill="auto"/>
          </w:tcPr>
          <w:p w14:paraId="000000F9" w14:textId="77777777" w:rsidR="00BB1595" w:rsidRPr="008D0388" w:rsidRDefault="008516BC" w:rsidP="004A28A5">
            <w:pPr>
              <w:spacing w:before="160"/>
              <w:rPr>
                <w:u w:val="single"/>
              </w:rPr>
            </w:pPr>
            <w:hyperlink r:id="rId25">
              <w:r w:rsidRPr="008D0388">
                <w:rPr>
                  <w:color w:val="1155CC"/>
                  <w:u w:val="single"/>
                </w:rPr>
                <w:t>UG fieldwork courses abroad</w:t>
              </w:r>
            </w:hyperlink>
          </w:p>
        </w:tc>
      </w:tr>
      <w:tr w:rsidR="00BB1595" w14:paraId="68C550BE" w14:textId="77777777">
        <w:tc>
          <w:tcPr>
            <w:tcW w:w="2972" w:type="dxa"/>
            <w:tcBorders>
              <w:top w:val="nil"/>
              <w:bottom w:val="nil"/>
              <w:right w:val="nil"/>
            </w:tcBorders>
            <w:shd w:val="clear" w:color="auto" w:fill="auto"/>
          </w:tcPr>
          <w:p w14:paraId="000000FA" w14:textId="77777777" w:rsidR="00BB1595" w:rsidRDefault="008516BC" w:rsidP="004A28A5">
            <w:pPr>
              <w:spacing w:before="160"/>
              <w:jc w:val="right"/>
              <w:rPr>
                <w:b/>
                <w:i/>
              </w:rPr>
            </w:pPr>
            <w:r>
              <w:rPr>
                <w:b/>
                <w:i/>
              </w:rPr>
              <w:t xml:space="preserve">Location of forms </w:t>
            </w:r>
            <w:r>
              <w:rPr>
                <w:b/>
                <w:i/>
              </w:rPr>
              <w:br/>
              <w:t>once completed</w:t>
            </w:r>
          </w:p>
        </w:tc>
        <w:tc>
          <w:tcPr>
            <w:tcW w:w="7098" w:type="dxa"/>
            <w:tcBorders>
              <w:top w:val="nil"/>
              <w:left w:val="nil"/>
              <w:bottom w:val="nil"/>
            </w:tcBorders>
            <w:shd w:val="clear" w:color="auto" w:fill="auto"/>
          </w:tcPr>
          <w:p w14:paraId="000000FB" w14:textId="77777777" w:rsidR="00BB1595" w:rsidRDefault="008516BC" w:rsidP="004A28A5">
            <w:pPr>
              <w:spacing w:before="160"/>
            </w:pPr>
            <w:r>
              <w:t>Risk assessments for UG fieldwork abroad should be sent to Jen Coughlan. They are kept in the School Emergency Document Folder.</w:t>
            </w:r>
          </w:p>
        </w:tc>
      </w:tr>
      <w:tr w:rsidR="00BB1595" w14:paraId="74B782DB" w14:textId="77777777">
        <w:tc>
          <w:tcPr>
            <w:tcW w:w="2972" w:type="dxa"/>
            <w:tcBorders>
              <w:top w:val="nil"/>
              <w:right w:val="nil"/>
            </w:tcBorders>
            <w:shd w:val="clear" w:color="auto" w:fill="auto"/>
          </w:tcPr>
          <w:p w14:paraId="000000FC" w14:textId="77777777" w:rsidR="00BB1595" w:rsidRDefault="008516BC" w:rsidP="004A28A5">
            <w:pPr>
              <w:spacing w:before="160"/>
              <w:jc w:val="right"/>
              <w:rPr>
                <w:b/>
                <w:i/>
              </w:rPr>
            </w:pPr>
            <w:r>
              <w:rPr>
                <w:b/>
                <w:i/>
              </w:rPr>
              <w:t>Review timeline</w:t>
            </w:r>
          </w:p>
        </w:tc>
        <w:tc>
          <w:tcPr>
            <w:tcW w:w="7098" w:type="dxa"/>
            <w:tcBorders>
              <w:top w:val="nil"/>
              <w:left w:val="nil"/>
            </w:tcBorders>
            <w:shd w:val="clear" w:color="auto" w:fill="auto"/>
          </w:tcPr>
          <w:p w14:paraId="000000FD" w14:textId="77777777" w:rsidR="00BB1595" w:rsidRDefault="008516BC" w:rsidP="004A28A5">
            <w:pPr>
              <w:spacing w:before="160"/>
            </w:pPr>
            <w:r>
              <w:t>Annual</w:t>
            </w:r>
          </w:p>
        </w:tc>
      </w:tr>
    </w:tbl>
    <w:p w14:paraId="000000FE" w14:textId="77777777" w:rsidR="00BB1595" w:rsidRDefault="00BB1595" w:rsidP="004A28A5"/>
    <w:sectPr w:rsidR="00BB1595">
      <w:pgSz w:w="12240" w:h="15840"/>
      <w:pgMar w:top="1440" w:right="1080" w:bottom="1440" w:left="108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embedRegular r:id="rId1" w:fontKey="{0B69DF2B-DEED-4319-ABA7-BA4D0E737FD7}"/>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2" w:fontKey="{2C7F75B4-D9CB-45E6-A817-8EDAC8999EE4}"/>
    <w:embedBold r:id="rId3" w:fontKey="{39DB2540-4C76-4372-A9D2-93BF5236512D}"/>
    <w:embedItalic r:id="rId4" w:fontKey="{BD0B13E3-15C4-4415-B6BE-E9BF17FF6CC9}"/>
    <w:embedBoldItalic r:id="rId5" w:fontKey="{653AA11C-8145-411A-92B7-45457D7A2EBF}"/>
  </w:font>
  <w:font w:name="Aptos Display">
    <w:charset w:val="00"/>
    <w:family w:val="swiss"/>
    <w:pitch w:val="variable"/>
    <w:sig w:usb0="20000287" w:usb1="00000003" w:usb2="00000000" w:usb3="00000000" w:csb0="0000019F" w:csb1="00000000"/>
    <w:embedRegular r:id="rId6" w:fontKey="{4E6C1DE3-BD76-4C22-B5D5-E05A86FE6781}"/>
  </w:font>
  <w:font w:name="Aptos Light">
    <w:charset w:val="00"/>
    <w:family w:val="swiss"/>
    <w:pitch w:val="variable"/>
    <w:sig w:usb0="20000287" w:usb1="00000003" w:usb2="00000000" w:usb3="00000000" w:csb0="0000019F" w:csb1="00000000"/>
    <w:embedBold r:id="rId7" w:fontKey="{F03B4925-81D2-4C67-A556-E6A673622F8C}"/>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50F4"/>
    <w:multiLevelType w:val="multilevel"/>
    <w:tmpl w:val="BCC0A1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02A351F"/>
    <w:multiLevelType w:val="multilevel"/>
    <w:tmpl w:val="2B445BC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E74CDE"/>
    <w:multiLevelType w:val="multilevel"/>
    <w:tmpl w:val="AC8ADA26"/>
    <w:lvl w:ilvl="0">
      <w:start w:val="1"/>
      <w:numFmt w:val="bullet"/>
      <w:lvlText w:val=""/>
      <w:lvlJc w:val="left"/>
      <w:pPr>
        <w:ind w:left="720" w:hanging="360"/>
      </w:pPr>
      <w:rPr>
        <w:rFonts w:ascii="Symbol" w:hAnsi="Symbol" w:hint="default"/>
        <w:color w:val="B8C5B7"/>
        <w:sz w:val="40"/>
        <w:szCs w:val="4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FE96140"/>
    <w:multiLevelType w:val="multilevel"/>
    <w:tmpl w:val="31866B5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6C931D1"/>
    <w:multiLevelType w:val="multilevel"/>
    <w:tmpl w:val="637AAEF6"/>
    <w:lvl w:ilvl="0">
      <w:start w:val="1"/>
      <w:numFmt w:val="bullet"/>
      <w:lvlText w:val=""/>
      <w:lvlJc w:val="left"/>
      <w:pPr>
        <w:ind w:left="720" w:hanging="360"/>
      </w:pPr>
      <w:rPr>
        <w:rFonts w:ascii="Symbol" w:hAnsi="Symbol" w:hint="default"/>
        <w:color w:val="FCB49E"/>
        <w:sz w:val="40"/>
        <w:szCs w:val="4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A4E0080"/>
    <w:multiLevelType w:val="multilevel"/>
    <w:tmpl w:val="AAB0A0A2"/>
    <w:lvl w:ilvl="0">
      <w:start w:val="1"/>
      <w:numFmt w:val="bullet"/>
      <w:lvlText w:val=""/>
      <w:lvlJc w:val="left"/>
      <w:pPr>
        <w:ind w:left="720" w:hanging="360"/>
      </w:pPr>
      <w:rPr>
        <w:rFonts w:ascii="Symbol" w:hAnsi="Symbol" w:hint="default"/>
        <w:color w:val="FCB49E"/>
        <w:sz w:val="40"/>
        <w:szCs w:val="4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31548F7"/>
    <w:multiLevelType w:val="multilevel"/>
    <w:tmpl w:val="046C1C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54773D4"/>
    <w:multiLevelType w:val="multilevel"/>
    <w:tmpl w:val="9C865178"/>
    <w:lvl w:ilvl="0">
      <w:start w:val="1"/>
      <w:numFmt w:val="bullet"/>
      <w:lvlText w:val=""/>
      <w:lvlJc w:val="left"/>
      <w:pPr>
        <w:ind w:left="720" w:hanging="360"/>
      </w:pPr>
      <w:rPr>
        <w:rFonts w:ascii="Symbol" w:hAnsi="Symbol" w:hint="default"/>
        <w:color w:val="B8C5B7"/>
        <w:sz w:val="40"/>
        <w:szCs w:val="4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84998574">
    <w:abstractNumId w:val="6"/>
  </w:num>
  <w:num w:numId="2" w16cid:durableId="680426518">
    <w:abstractNumId w:val="0"/>
  </w:num>
  <w:num w:numId="3" w16cid:durableId="1249849508">
    <w:abstractNumId w:val="1"/>
  </w:num>
  <w:num w:numId="4" w16cid:durableId="857891368">
    <w:abstractNumId w:val="5"/>
  </w:num>
  <w:num w:numId="5" w16cid:durableId="1475023991">
    <w:abstractNumId w:val="3"/>
  </w:num>
  <w:num w:numId="6" w16cid:durableId="532349977">
    <w:abstractNumId w:val="2"/>
  </w:num>
  <w:num w:numId="7" w16cid:durableId="1814329580">
    <w:abstractNumId w:val="7"/>
  </w:num>
  <w:num w:numId="8" w16cid:durableId="1439180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595"/>
    <w:rsid w:val="0008438B"/>
    <w:rsid w:val="000F7923"/>
    <w:rsid w:val="001D28B2"/>
    <w:rsid w:val="00236123"/>
    <w:rsid w:val="002952B0"/>
    <w:rsid w:val="002D70F4"/>
    <w:rsid w:val="002E488A"/>
    <w:rsid w:val="00312B5A"/>
    <w:rsid w:val="003417D7"/>
    <w:rsid w:val="004609E7"/>
    <w:rsid w:val="00461D3C"/>
    <w:rsid w:val="004A28A5"/>
    <w:rsid w:val="00527706"/>
    <w:rsid w:val="00781972"/>
    <w:rsid w:val="007A15C0"/>
    <w:rsid w:val="008516BC"/>
    <w:rsid w:val="008C6945"/>
    <w:rsid w:val="008D0388"/>
    <w:rsid w:val="008D2ADA"/>
    <w:rsid w:val="008F0D68"/>
    <w:rsid w:val="00945D18"/>
    <w:rsid w:val="00982E2C"/>
    <w:rsid w:val="00A03590"/>
    <w:rsid w:val="00B00B81"/>
    <w:rsid w:val="00B05015"/>
    <w:rsid w:val="00B53133"/>
    <w:rsid w:val="00B676AD"/>
    <w:rsid w:val="00BB1595"/>
    <w:rsid w:val="00CB13C3"/>
    <w:rsid w:val="00CD159A"/>
    <w:rsid w:val="00D01C73"/>
    <w:rsid w:val="00D71A92"/>
    <w:rsid w:val="00E0793B"/>
    <w:rsid w:val="00E13BAD"/>
    <w:rsid w:val="00E648DA"/>
    <w:rsid w:val="00F01459"/>
    <w:rsid w:val="00FE691E"/>
    <w:rsid w:val="00FF38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65501"/>
  <w15:docId w15:val="{0525744F-D863-410F-AEC9-CDFA3EB9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en-I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E3"/>
  </w:style>
  <w:style w:type="paragraph" w:styleId="Heading1">
    <w:name w:val="heading 1"/>
    <w:basedOn w:val="Normal"/>
    <w:next w:val="Normal"/>
    <w:link w:val="Heading1Char"/>
    <w:uiPriority w:val="9"/>
    <w:qFormat/>
    <w:rsid w:val="00BB0A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A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A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A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A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A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A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A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A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2D6C"/>
    <w:pPr>
      <w:spacing w:after="80" w:line="240" w:lineRule="auto"/>
      <w:contextualSpacing/>
    </w:pPr>
    <w:rPr>
      <w:rFonts w:ascii="Aptos Light" w:eastAsiaTheme="majorEastAsia" w:hAnsi="Aptos Light" w:cstheme="majorBidi"/>
      <w:b/>
      <w:spacing w:val="-10"/>
      <w:kern w:val="28"/>
      <w:sz w:val="32"/>
      <w:szCs w:val="56"/>
    </w:rPr>
  </w:style>
  <w:style w:type="character" w:customStyle="1" w:styleId="Heading1Char">
    <w:name w:val="Heading 1 Char"/>
    <w:basedOn w:val="DefaultParagraphFont"/>
    <w:link w:val="Heading1"/>
    <w:uiPriority w:val="9"/>
    <w:rsid w:val="00BB0A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A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A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A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A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A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A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A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A48"/>
    <w:rPr>
      <w:rFonts w:eastAsiaTheme="majorEastAsia" w:cstheme="majorBidi"/>
      <w:color w:val="272727" w:themeColor="text1" w:themeTint="D8"/>
    </w:rPr>
  </w:style>
  <w:style w:type="character" w:customStyle="1" w:styleId="TitleChar">
    <w:name w:val="Title Char"/>
    <w:basedOn w:val="DefaultParagraphFont"/>
    <w:link w:val="Title"/>
    <w:uiPriority w:val="10"/>
    <w:rsid w:val="00AA2D6C"/>
    <w:rPr>
      <w:rFonts w:ascii="Aptos Light" w:eastAsiaTheme="majorEastAsia" w:hAnsi="Aptos Light" w:cstheme="majorBidi"/>
      <w:b/>
      <w:spacing w:val="-10"/>
      <w:kern w:val="28"/>
      <w:sz w:val="32"/>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BB0A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A48"/>
    <w:pPr>
      <w:spacing w:before="160"/>
      <w:jc w:val="center"/>
    </w:pPr>
    <w:rPr>
      <w:i/>
      <w:iCs/>
      <w:color w:val="404040" w:themeColor="text1" w:themeTint="BF"/>
    </w:rPr>
  </w:style>
  <w:style w:type="character" w:customStyle="1" w:styleId="QuoteChar">
    <w:name w:val="Quote Char"/>
    <w:basedOn w:val="DefaultParagraphFont"/>
    <w:link w:val="Quote"/>
    <w:uiPriority w:val="29"/>
    <w:rsid w:val="00BB0A48"/>
    <w:rPr>
      <w:i/>
      <w:iCs/>
      <w:color w:val="404040" w:themeColor="text1" w:themeTint="BF"/>
    </w:rPr>
  </w:style>
  <w:style w:type="paragraph" w:styleId="ListParagraph">
    <w:name w:val="List Paragraph"/>
    <w:basedOn w:val="Normal"/>
    <w:uiPriority w:val="34"/>
    <w:qFormat/>
    <w:rsid w:val="00BB0A48"/>
    <w:pPr>
      <w:ind w:left="720"/>
      <w:contextualSpacing/>
    </w:pPr>
  </w:style>
  <w:style w:type="character" w:styleId="IntenseEmphasis">
    <w:name w:val="Intense Emphasis"/>
    <w:basedOn w:val="DefaultParagraphFont"/>
    <w:uiPriority w:val="21"/>
    <w:qFormat/>
    <w:rsid w:val="00BB0A48"/>
    <w:rPr>
      <w:i/>
      <w:iCs/>
      <w:color w:val="0F4761" w:themeColor="accent1" w:themeShade="BF"/>
    </w:rPr>
  </w:style>
  <w:style w:type="paragraph" w:styleId="IntenseQuote">
    <w:name w:val="Intense Quote"/>
    <w:basedOn w:val="Normal"/>
    <w:next w:val="Normal"/>
    <w:link w:val="IntenseQuoteChar"/>
    <w:uiPriority w:val="30"/>
    <w:qFormat/>
    <w:rsid w:val="00BB0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A48"/>
    <w:rPr>
      <w:i/>
      <w:iCs/>
      <w:color w:val="0F4761" w:themeColor="accent1" w:themeShade="BF"/>
    </w:rPr>
  </w:style>
  <w:style w:type="character" w:styleId="IntenseReference">
    <w:name w:val="Intense Reference"/>
    <w:basedOn w:val="DefaultParagraphFont"/>
    <w:uiPriority w:val="32"/>
    <w:qFormat/>
    <w:rsid w:val="00BB0A48"/>
    <w:rPr>
      <w:b/>
      <w:bCs/>
      <w:smallCaps/>
      <w:color w:val="0F4761" w:themeColor="accent1" w:themeShade="BF"/>
      <w:spacing w:val="5"/>
    </w:rPr>
  </w:style>
  <w:style w:type="table" w:styleId="TableGrid">
    <w:name w:val="Table Grid"/>
    <w:basedOn w:val="TableNormal"/>
    <w:uiPriority w:val="39"/>
    <w:rsid w:val="00E9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16B2"/>
    <w:rPr>
      <w:sz w:val="16"/>
      <w:szCs w:val="16"/>
    </w:rPr>
  </w:style>
  <w:style w:type="paragraph" w:styleId="CommentText">
    <w:name w:val="annotation text"/>
    <w:basedOn w:val="Normal"/>
    <w:link w:val="CommentTextChar"/>
    <w:uiPriority w:val="99"/>
    <w:semiHidden/>
    <w:unhideWhenUsed/>
    <w:rsid w:val="001D16B2"/>
    <w:pPr>
      <w:spacing w:line="240" w:lineRule="auto"/>
    </w:pPr>
    <w:rPr>
      <w:sz w:val="20"/>
      <w:szCs w:val="20"/>
    </w:rPr>
  </w:style>
  <w:style w:type="character" w:customStyle="1" w:styleId="CommentTextChar">
    <w:name w:val="Comment Text Char"/>
    <w:basedOn w:val="DefaultParagraphFont"/>
    <w:link w:val="CommentText"/>
    <w:uiPriority w:val="99"/>
    <w:semiHidden/>
    <w:rsid w:val="001D16B2"/>
    <w:rPr>
      <w:sz w:val="20"/>
      <w:szCs w:val="20"/>
    </w:rPr>
  </w:style>
  <w:style w:type="paragraph" w:styleId="CommentSubject">
    <w:name w:val="annotation subject"/>
    <w:basedOn w:val="CommentText"/>
    <w:next w:val="CommentText"/>
    <w:link w:val="CommentSubjectChar"/>
    <w:uiPriority w:val="99"/>
    <w:semiHidden/>
    <w:unhideWhenUsed/>
    <w:rsid w:val="001D16B2"/>
    <w:rPr>
      <w:b/>
      <w:bCs/>
    </w:rPr>
  </w:style>
  <w:style w:type="character" w:customStyle="1" w:styleId="CommentSubjectChar">
    <w:name w:val="Comment Subject Char"/>
    <w:basedOn w:val="CommentTextChar"/>
    <w:link w:val="CommentSubject"/>
    <w:uiPriority w:val="99"/>
    <w:semiHidden/>
    <w:rsid w:val="001D16B2"/>
    <w:rPr>
      <w:b/>
      <w:bCs/>
      <w:sz w:val="20"/>
      <w:szCs w:val="20"/>
    </w:rPr>
  </w:style>
  <w:style w:type="paragraph" w:styleId="Revision">
    <w:name w:val="Revision"/>
    <w:hidden/>
    <w:uiPriority w:val="99"/>
    <w:semiHidden/>
    <w:rsid w:val="001D16B2"/>
    <w:pPr>
      <w:spacing w:after="0" w:line="240" w:lineRule="auto"/>
    </w:pPr>
  </w:style>
  <w:style w:type="character" w:styleId="Hyperlink">
    <w:name w:val="Hyperlink"/>
    <w:basedOn w:val="DefaultParagraphFont"/>
    <w:uiPriority w:val="99"/>
    <w:unhideWhenUsed/>
    <w:rsid w:val="002F56B8"/>
    <w:rPr>
      <w:color w:val="467886" w:themeColor="hyperlink"/>
      <w:u w:val="single"/>
    </w:rPr>
  </w:style>
  <w:style w:type="character" w:styleId="UnresolvedMention">
    <w:name w:val="Unresolved Mention"/>
    <w:basedOn w:val="DefaultParagraphFont"/>
    <w:uiPriority w:val="99"/>
    <w:semiHidden/>
    <w:unhideWhenUsed/>
    <w:rsid w:val="002F56B8"/>
    <w:rPr>
      <w:color w:val="605E5C"/>
      <w:shd w:val="clear" w:color="auto" w:fill="E1DFDD"/>
    </w:rPr>
  </w:style>
  <w:style w:type="character" w:styleId="FollowedHyperlink">
    <w:name w:val="FollowedHyperlink"/>
    <w:basedOn w:val="DefaultParagraphFont"/>
    <w:uiPriority w:val="99"/>
    <w:semiHidden/>
    <w:unhideWhenUsed/>
    <w:rsid w:val="002002D6"/>
    <w:rPr>
      <w:color w:val="96607D" w:themeColor="followedHyperlink"/>
      <w:u w:val="single"/>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030785">
      <w:bodyDiv w:val="1"/>
      <w:marLeft w:val="0"/>
      <w:marRight w:val="0"/>
      <w:marTop w:val="0"/>
      <w:marBottom w:val="0"/>
      <w:divBdr>
        <w:top w:val="none" w:sz="0" w:space="0" w:color="auto"/>
        <w:left w:val="none" w:sz="0" w:space="0" w:color="auto"/>
        <w:bottom w:val="none" w:sz="0" w:space="0" w:color="auto"/>
        <w:right w:val="none" w:sz="0" w:space="0" w:color="auto"/>
      </w:divBdr>
    </w:div>
    <w:div w:id="1696075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cd.ie/bioenvsci/t4media/Lab%20risk%20assessment%20template_Oct%2024.docx" TargetMode="External"/><Relationship Id="rId13" Type="http://schemas.openxmlformats.org/officeDocument/2006/relationships/hyperlink" Target="https://cms.ucd.ie/sm/SiteManager?ctfn=download&amp;fnno=60&amp;ceid=9c55232a05bcb012a87085f7df9e8f2f605d84a5" TargetMode="External"/><Relationship Id="rId18" Type="http://schemas.openxmlformats.org/officeDocument/2006/relationships/hyperlink" Target="https://sso.ucd.ie/idp/profile/SAML2/Redirect/SSO?execution=e1s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ms.ucd.ie/sm/SiteManager?ctfn=download&amp;fnno=60&amp;ceid=9c55232a05bcb012a87085f7df9e8f2f605d84a5" TargetMode="External"/><Relationship Id="rId7" Type="http://schemas.openxmlformats.org/officeDocument/2006/relationships/image" Target="media/image1.png"/><Relationship Id="rId12" Type="http://schemas.openxmlformats.org/officeDocument/2006/relationships/hyperlink" Target="https://www.ucd.ie/bioenvsci/t4media/SBES%20Sample%20Fieldwork%20and%20Lone%20Work%20Risk%20Assessment.docx" TargetMode="External"/><Relationship Id="rId17" Type="http://schemas.openxmlformats.org/officeDocument/2006/relationships/hyperlink" Target="https://www.ucd.ie/bioenvsci/t4media/Pract%201%20Triazol%20extraction%20Risk%20Assessment%20.docx" TargetMode="External"/><Relationship Id="rId25" Type="http://schemas.openxmlformats.org/officeDocument/2006/relationships/hyperlink" Target="https://docs.google.com/document/d/16AZMt_adR7NLxiZ1TKvtZfUo9Ehp93XK/edit?usp=sharing&amp;ouid=109491628591309096120&amp;rtpof=true&amp;sd=true" TargetMode="External"/><Relationship Id="rId2" Type="http://schemas.openxmlformats.org/officeDocument/2006/relationships/numbering" Target="numbering.xml"/><Relationship Id="rId16" Type="http://schemas.openxmlformats.org/officeDocument/2006/relationships/hyperlink" Target="https://www.ucd.ie/bioenvsci/t4media/Lab%20risk%20assessment%20template_Oct%2024.docx" TargetMode="External"/><Relationship Id="rId20" Type="http://schemas.openxmlformats.org/officeDocument/2006/relationships/hyperlink" Target="https://docs.google.com/document/d/1iRMkzeMHkLfynQD4g2bHLySM7Ho4mVI3/edit?usp=drive_link&amp;ouid=109491628591309096120&amp;rtpof=true&amp;sd=true" TargetMode="External"/><Relationship Id="rId1" Type="http://schemas.openxmlformats.org/officeDocument/2006/relationships/customXml" Target="../customXml/item1.xml"/><Relationship Id="rId6" Type="http://schemas.openxmlformats.org/officeDocument/2006/relationships/hyperlink" Target="https://www.ucd.ie/bioenvsci/t4media/SBES%20safety%20statement%202025_240225.pdf" TargetMode="External"/><Relationship Id="rId11" Type="http://schemas.openxmlformats.org/officeDocument/2006/relationships/hyperlink" Target="https://cms.ucd.ie/sm/SiteManager?ctfn=download&amp;fnno=60&amp;ceid=9c55232a05bcb012a87085f7df9e8f2f605d84a5" TargetMode="External"/><Relationship Id="rId24" Type="http://schemas.openxmlformats.org/officeDocument/2006/relationships/hyperlink" Target="https://cms.ucd.ie/sm/SiteManager?ctfn=download&amp;fnno=60&amp;ceid=9c55232a05bcb012a87085f7df9e8f2f605d84a5"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mailto:sirc@ucd.ie" TargetMode="External"/><Relationship Id="rId10" Type="http://schemas.openxmlformats.org/officeDocument/2006/relationships/hyperlink" Target="https://docs.google.com/document/d/1PwYb2ayAFd_TesaC4bDQC2QkNB3zh0Dn/edit?usp=drive_link&amp;ouid=109491628591309096120&amp;rtpof=true&amp;sd=true" TargetMode="External"/><Relationship Id="rId19" Type="http://schemas.openxmlformats.org/officeDocument/2006/relationships/hyperlink" Target="https://cms.ucd.ie/sm/SiteManager?ctfn=download&amp;fnno=60&amp;ceid=9c55232a05bcb012a87085f7df9e8f2f605d84a5" TargetMode="External"/><Relationship Id="rId4" Type="http://schemas.openxmlformats.org/officeDocument/2006/relationships/settings" Target="settings.xml"/><Relationship Id="rId9" Type="http://schemas.openxmlformats.org/officeDocument/2006/relationships/hyperlink" Target="https://docs.google.com/document/d/1069LcSgd-Knxggy_fPlxge-eB1uBpM4V/edit?usp=drive_link&amp;ouid=109491628591309096120&amp;rtpof=true&amp;sd=true" TargetMode="External"/><Relationship Id="rId14" Type="http://schemas.openxmlformats.org/officeDocument/2006/relationships/hyperlink" Target="https://docs.google.com/document/d/1gz_lrmLz3rITyLJYkTp_WuirvqyYuGjY/edit?usp=drive_link&amp;ouid=109491628591309096120&amp;rtpof=true&amp;sd=true" TargetMode="External"/><Relationship Id="rId22" Type="http://schemas.openxmlformats.org/officeDocument/2006/relationships/hyperlink" Target="https://docs.google.com/document/d/16AZMt_adR7NLxiZ1TKvtZfUo9Ehp93XK/edit?usp=drive_link&amp;ouid=109491628591309096120&amp;rtpof=true&amp;sd=true" TargetMode="Externa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lhnmdAQ1tr04OUmZfuDwXWuUpQ==">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2002</Words>
  <Characters>11418</Characters>
  <Application>Microsoft Office Word</Application>
  <DocSecurity>0</DocSecurity>
  <Lines>95</Lines>
  <Paragraphs>26</Paragraphs>
  <ScaleCrop>false</ScaleCrop>
  <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Eszter Sas</dc:creator>
  <cp:lastModifiedBy>Rachael Reenan (Taaffe)</cp:lastModifiedBy>
  <cp:revision>6</cp:revision>
  <dcterms:created xsi:type="dcterms:W3CDTF">2025-05-14T09:02:00Z</dcterms:created>
  <dcterms:modified xsi:type="dcterms:W3CDTF">2025-05-16T14:03:00Z</dcterms:modified>
</cp:coreProperties>
</file>